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96B" w:rsidRPr="00A1696B" w:rsidRDefault="00A1696B" w:rsidP="00A1696B">
      <w:pPr>
        <w:spacing w:after="0" w:line="408" w:lineRule="auto"/>
        <w:ind w:left="120"/>
        <w:jc w:val="center"/>
      </w:pPr>
      <w:bookmarkStart w:id="0" w:name="block-58242880"/>
      <w:r w:rsidRPr="00A1696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1696B" w:rsidRPr="00A1696B" w:rsidRDefault="00A1696B" w:rsidP="00A1696B">
      <w:pPr>
        <w:spacing w:after="0" w:line="408" w:lineRule="auto"/>
        <w:ind w:left="120"/>
        <w:jc w:val="center"/>
      </w:pPr>
      <w:bookmarkStart w:id="1" w:name="c6077dab-9925-4774-bff8-633c408d96f7"/>
      <w:r w:rsidRPr="00A1696B">
        <w:rPr>
          <w:rFonts w:ascii="Times New Roman" w:hAnsi="Times New Roman"/>
          <w:b/>
          <w:color w:val="000000"/>
          <w:sz w:val="28"/>
        </w:rPr>
        <w:t>Министерство образования Красноярского края</w:t>
      </w:r>
      <w:bookmarkEnd w:id="1"/>
      <w:r w:rsidRPr="00A1696B">
        <w:rPr>
          <w:rFonts w:ascii="Times New Roman" w:hAnsi="Times New Roman"/>
          <w:b/>
          <w:color w:val="000000"/>
          <w:sz w:val="28"/>
        </w:rPr>
        <w:t xml:space="preserve"> </w:t>
      </w:r>
    </w:p>
    <w:p w:rsidR="00A1696B" w:rsidRPr="00A1696B" w:rsidRDefault="00A1696B" w:rsidP="00A1696B">
      <w:pPr>
        <w:spacing w:after="0" w:line="408" w:lineRule="auto"/>
        <w:ind w:left="120"/>
        <w:jc w:val="center"/>
      </w:pPr>
      <w:bookmarkStart w:id="2" w:name="788ae511-f951-4a39-a96d-32e07689f645"/>
      <w:r w:rsidRPr="00A1696B">
        <w:rPr>
          <w:rFonts w:ascii="Times New Roman" w:hAnsi="Times New Roman"/>
          <w:b/>
          <w:color w:val="000000"/>
          <w:sz w:val="28"/>
        </w:rPr>
        <w:t>Администрация города Красноярска</w:t>
      </w:r>
      <w:bookmarkEnd w:id="2"/>
    </w:p>
    <w:p w:rsidR="00A1696B" w:rsidRPr="00A1696B" w:rsidRDefault="00A1696B" w:rsidP="00A1696B">
      <w:pPr>
        <w:spacing w:after="0" w:line="408" w:lineRule="auto"/>
        <w:ind w:left="120"/>
        <w:jc w:val="center"/>
      </w:pPr>
      <w:r w:rsidRPr="00A1696B">
        <w:rPr>
          <w:rFonts w:ascii="Times New Roman" w:hAnsi="Times New Roman"/>
          <w:b/>
          <w:color w:val="000000"/>
          <w:sz w:val="28"/>
        </w:rPr>
        <w:t>МБОУ СШ №4</w:t>
      </w:r>
    </w:p>
    <w:p w:rsidR="008F00E9" w:rsidRPr="00A1696B" w:rsidRDefault="008F00E9">
      <w:pPr>
        <w:spacing w:after="0"/>
        <w:ind w:left="120"/>
      </w:pPr>
    </w:p>
    <w:p w:rsidR="008F00E9" w:rsidRPr="00A1696B" w:rsidRDefault="008F00E9">
      <w:pPr>
        <w:spacing w:after="0"/>
        <w:ind w:left="120"/>
      </w:pPr>
    </w:p>
    <w:p w:rsidR="008F00E9" w:rsidRPr="00A1696B" w:rsidRDefault="008F00E9">
      <w:pPr>
        <w:spacing w:after="0"/>
        <w:ind w:left="120"/>
      </w:pPr>
    </w:p>
    <w:p w:rsidR="008F00E9" w:rsidRPr="00A1696B" w:rsidRDefault="008F00E9">
      <w:pPr>
        <w:spacing w:after="0"/>
        <w:ind w:left="120"/>
      </w:pPr>
    </w:p>
    <w:p w:rsidR="008F00E9" w:rsidRPr="00A1696B" w:rsidRDefault="008F00E9">
      <w:pPr>
        <w:spacing w:after="0"/>
        <w:ind w:left="120"/>
      </w:pPr>
    </w:p>
    <w:p w:rsidR="008F00E9" w:rsidRPr="00A1696B" w:rsidRDefault="008F00E9">
      <w:pPr>
        <w:spacing w:after="0"/>
        <w:ind w:left="120"/>
      </w:pPr>
    </w:p>
    <w:p w:rsidR="008F00E9" w:rsidRPr="00A1696B" w:rsidRDefault="008F00E9">
      <w:pPr>
        <w:spacing w:after="0"/>
        <w:ind w:left="120"/>
      </w:pPr>
    </w:p>
    <w:p w:rsidR="008F00E9" w:rsidRPr="00A1696B" w:rsidRDefault="008F00E9">
      <w:pPr>
        <w:spacing w:after="0"/>
        <w:ind w:left="120"/>
      </w:pPr>
    </w:p>
    <w:p w:rsidR="008F00E9" w:rsidRPr="00A1696B" w:rsidRDefault="008F00E9">
      <w:pPr>
        <w:spacing w:after="0"/>
        <w:ind w:left="120"/>
      </w:pPr>
    </w:p>
    <w:p w:rsidR="008F00E9" w:rsidRPr="00A1696B" w:rsidRDefault="00BC20F1">
      <w:pPr>
        <w:spacing w:after="0" w:line="408" w:lineRule="auto"/>
        <w:ind w:left="120"/>
        <w:jc w:val="center"/>
      </w:pPr>
      <w:r w:rsidRPr="00A1696B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F00E9" w:rsidRPr="00A1696B" w:rsidRDefault="00BC20F1">
      <w:pPr>
        <w:spacing w:after="0" w:line="408" w:lineRule="auto"/>
        <w:ind w:left="120"/>
        <w:jc w:val="center"/>
      </w:pPr>
      <w:r w:rsidRPr="00A1696B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1696B">
        <w:rPr>
          <w:rFonts w:ascii="Times New Roman" w:hAnsi="Times New Roman"/>
          <w:color w:val="000000"/>
          <w:sz w:val="28"/>
        </w:rPr>
        <w:t xml:space="preserve"> 7455951)</w:t>
      </w:r>
    </w:p>
    <w:p w:rsidR="008F00E9" w:rsidRPr="00A1696B" w:rsidRDefault="008F00E9">
      <w:pPr>
        <w:spacing w:after="0"/>
        <w:ind w:left="120"/>
        <w:jc w:val="center"/>
      </w:pPr>
    </w:p>
    <w:p w:rsidR="008F00E9" w:rsidRPr="00A1696B" w:rsidRDefault="00BC20F1">
      <w:pPr>
        <w:spacing w:after="0" w:line="408" w:lineRule="auto"/>
        <w:ind w:left="120"/>
        <w:jc w:val="center"/>
      </w:pPr>
      <w:r w:rsidRPr="00A1696B">
        <w:rPr>
          <w:rFonts w:ascii="Times New Roman" w:hAnsi="Times New Roman"/>
          <w:b/>
          <w:color w:val="000000"/>
          <w:sz w:val="28"/>
        </w:rPr>
        <w:t xml:space="preserve">учебного предмета «Информатика» (углублённый </w:t>
      </w:r>
      <w:r w:rsidRPr="00A1696B">
        <w:rPr>
          <w:rFonts w:ascii="Times New Roman" w:hAnsi="Times New Roman"/>
          <w:b/>
          <w:color w:val="000000"/>
          <w:sz w:val="28"/>
        </w:rPr>
        <w:t>уровень)</w:t>
      </w:r>
    </w:p>
    <w:p w:rsidR="008F00E9" w:rsidRPr="00A1696B" w:rsidRDefault="00BC20F1">
      <w:pPr>
        <w:spacing w:after="0" w:line="408" w:lineRule="auto"/>
        <w:ind w:left="120"/>
        <w:jc w:val="center"/>
      </w:pPr>
      <w:r w:rsidRPr="00A1696B">
        <w:rPr>
          <w:rFonts w:ascii="Times New Roman" w:hAnsi="Times New Roman"/>
          <w:color w:val="000000"/>
          <w:sz w:val="28"/>
        </w:rPr>
        <w:t xml:space="preserve">для обучающихся 10 – 11 классов </w:t>
      </w:r>
    </w:p>
    <w:p w:rsidR="008F00E9" w:rsidRPr="00A1696B" w:rsidRDefault="008F00E9">
      <w:pPr>
        <w:spacing w:after="0"/>
        <w:ind w:left="120"/>
        <w:jc w:val="center"/>
      </w:pPr>
    </w:p>
    <w:p w:rsidR="008F00E9" w:rsidRPr="00A1696B" w:rsidRDefault="008F00E9">
      <w:pPr>
        <w:spacing w:after="0"/>
        <w:ind w:left="120"/>
        <w:jc w:val="center"/>
      </w:pPr>
    </w:p>
    <w:p w:rsidR="008F00E9" w:rsidRPr="00A1696B" w:rsidRDefault="008F00E9">
      <w:pPr>
        <w:spacing w:after="0"/>
        <w:ind w:left="120"/>
        <w:jc w:val="center"/>
      </w:pPr>
    </w:p>
    <w:p w:rsidR="008F00E9" w:rsidRPr="00A1696B" w:rsidRDefault="008F00E9">
      <w:pPr>
        <w:spacing w:after="0"/>
        <w:ind w:left="120"/>
        <w:jc w:val="center"/>
      </w:pPr>
    </w:p>
    <w:p w:rsidR="008F00E9" w:rsidRPr="00A1696B" w:rsidRDefault="008F00E9">
      <w:pPr>
        <w:spacing w:after="0"/>
        <w:ind w:left="120"/>
        <w:jc w:val="center"/>
      </w:pPr>
    </w:p>
    <w:p w:rsidR="008F00E9" w:rsidRPr="00A1696B" w:rsidRDefault="008F00E9">
      <w:pPr>
        <w:spacing w:after="0"/>
        <w:ind w:left="120"/>
        <w:jc w:val="center"/>
      </w:pPr>
    </w:p>
    <w:p w:rsidR="008F00E9" w:rsidRPr="00A1696B" w:rsidRDefault="008F00E9">
      <w:pPr>
        <w:spacing w:after="0"/>
        <w:ind w:left="120"/>
        <w:jc w:val="center"/>
      </w:pPr>
    </w:p>
    <w:p w:rsidR="008F00E9" w:rsidRPr="00A1696B" w:rsidRDefault="008F00E9">
      <w:pPr>
        <w:spacing w:after="0"/>
        <w:ind w:left="120"/>
        <w:jc w:val="center"/>
      </w:pPr>
    </w:p>
    <w:p w:rsidR="008F00E9" w:rsidRPr="00A1696B" w:rsidRDefault="008F00E9">
      <w:pPr>
        <w:spacing w:after="0"/>
        <w:ind w:left="120"/>
        <w:jc w:val="center"/>
      </w:pPr>
    </w:p>
    <w:p w:rsidR="008F00E9" w:rsidRPr="00A1696B" w:rsidRDefault="008F00E9">
      <w:pPr>
        <w:spacing w:after="0"/>
        <w:ind w:left="120"/>
        <w:jc w:val="center"/>
      </w:pPr>
    </w:p>
    <w:p w:rsidR="008F00E9" w:rsidRPr="00A1696B" w:rsidRDefault="008F00E9">
      <w:pPr>
        <w:spacing w:after="0"/>
        <w:ind w:left="120"/>
        <w:jc w:val="center"/>
      </w:pPr>
    </w:p>
    <w:p w:rsidR="008F00E9" w:rsidRPr="00A1696B" w:rsidRDefault="008F00E9">
      <w:pPr>
        <w:spacing w:after="0"/>
        <w:ind w:left="120"/>
        <w:jc w:val="center"/>
      </w:pPr>
    </w:p>
    <w:p w:rsidR="008F00E9" w:rsidRPr="00A1696B" w:rsidRDefault="008F00E9">
      <w:pPr>
        <w:spacing w:after="0"/>
        <w:ind w:left="120"/>
        <w:jc w:val="center"/>
      </w:pPr>
    </w:p>
    <w:p w:rsidR="008F00E9" w:rsidRPr="00A1696B" w:rsidRDefault="008F00E9">
      <w:pPr>
        <w:spacing w:after="0"/>
        <w:ind w:left="120"/>
      </w:pPr>
    </w:p>
    <w:p w:rsidR="00A1696B" w:rsidRDefault="00A1696B"/>
    <w:p w:rsidR="00A1696B" w:rsidRPr="00A1696B" w:rsidRDefault="00A1696B" w:rsidP="00A1696B"/>
    <w:p w:rsidR="00A1696B" w:rsidRPr="00A1696B" w:rsidRDefault="00A1696B" w:rsidP="00A169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96B">
        <w:rPr>
          <w:rFonts w:ascii="Times New Roman" w:hAnsi="Times New Roman" w:cs="Times New Roman"/>
          <w:b/>
          <w:sz w:val="28"/>
          <w:szCs w:val="28"/>
        </w:rPr>
        <w:t>Красноярск 2025</w:t>
      </w:r>
    </w:p>
    <w:p w:rsidR="00A1696B" w:rsidRDefault="00A1696B" w:rsidP="00A1696B"/>
    <w:p w:rsidR="008F00E9" w:rsidRPr="00A1696B" w:rsidRDefault="008F00E9" w:rsidP="00A1696B">
      <w:pPr>
        <w:sectPr w:rsidR="008F00E9" w:rsidRPr="00A1696B">
          <w:pgSz w:w="11906" w:h="16383"/>
          <w:pgMar w:top="1134" w:right="850" w:bottom="1134" w:left="1701" w:header="720" w:footer="720" w:gutter="0"/>
          <w:cols w:space="720"/>
        </w:sectPr>
      </w:pPr>
    </w:p>
    <w:p w:rsidR="008F00E9" w:rsidRPr="00A1696B" w:rsidRDefault="00BC20F1">
      <w:pPr>
        <w:spacing w:after="0" w:line="264" w:lineRule="auto"/>
        <w:ind w:left="120"/>
        <w:jc w:val="both"/>
      </w:pPr>
      <w:bookmarkStart w:id="3" w:name="block-58242879"/>
      <w:bookmarkEnd w:id="0"/>
      <w:r w:rsidRPr="00A1696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F00E9" w:rsidRPr="00A1696B" w:rsidRDefault="008F00E9">
      <w:pPr>
        <w:spacing w:after="0" w:line="264" w:lineRule="auto"/>
        <w:ind w:left="120"/>
        <w:jc w:val="both"/>
      </w:pP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Программа по информатике (углублённый уровень) на уровне среднего общего образования разработана на основе требований к результатам освоения основной образовательной прогр</w:t>
      </w:r>
      <w:r w:rsidRPr="00A1696B">
        <w:rPr>
          <w:rFonts w:ascii="Times New Roman" w:hAnsi="Times New Roman"/>
          <w:color w:val="000000"/>
          <w:sz w:val="28"/>
        </w:rPr>
        <w:t>аммы среднего общего образования, представленных в ФГОС СОО, а также федеральной рабочей программы воспитания.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A1696B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A1696B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 </w:t>
      </w:r>
      <w:r w:rsidRPr="00A1696B">
        <w:rPr>
          <w:rFonts w:ascii="Times New Roman" w:hAnsi="Times New Roman"/>
          <w:color w:val="000000"/>
          <w:sz w:val="28"/>
        </w:rPr>
        <w:t>«Информатика» на углублённом уровне,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изучения), даёт примерное распределение учебных часов по т</w:t>
      </w:r>
      <w:r w:rsidRPr="00A1696B">
        <w:rPr>
          <w:rFonts w:ascii="Times New Roman" w:hAnsi="Times New Roman"/>
          <w:color w:val="000000"/>
          <w:sz w:val="28"/>
        </w:rPr>
        <w:t>ематическим разделам курса и рекомендуемую (примерную) последовательность их изучения с учётом межпредметных и внутрипредметных связей, логики учебного процесса, возрастных особенностей обучающихся.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</w:t>
      </w:r>
      <w:r w:rsidRPr="00A1696B">
        <w:rPr>
          <w:rFonts w:ascii="Times New Roman" w:hAnsi="Times New Roman"/>
          <w:color w:val="000000"/>
          <w:sz w:val="28"/>
        </w:rPr>
        <w:t>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</w:t>
      </w:r>
      <w:r w:rsidRPr="00A1696B">
        <w:rPr>
          <w:rFonts w:ascii="Times New Roman" w:hAnsi="Times New Roman"/>
          <w:color w:val="000000"/>
          <w:sz w:val="28"/>
        </w:rPr>
        <w:t>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Информатика в среднем общем образовании отражает: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</w:t>
      </w:r>
      <w:r w:rsidRPr="00A1696B">
        <w:rPr>
          <w:rFonts w:ascii="Times New Roman" w:hAnsi="Times New Roman"/>
          <w:color w:val="000000"/>
          <w:sz w:val="28"/>
        </w:rPr>
        <w:t>я и возможности автоматизации информационных процессов в различных системах;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</w:t>
      </w:r>
      <w:r w:rsidRPr="00A1696B">
        <w:rPr>
          <w:rFonts w:ascii="Times New Roman" w:hAnsi="Times New Roman"/>
          <w:color w:val="000000"/>
          <w:sz w:val="28"/>
        </w:rPr>
        <w:t>и.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курса информатики уровня основного общего о</w:t>
      </w:r>
      <w:r w:rsidRPr="00A1696B">
        <w:rPr>
          <w:rFonts w:ascii="Times New Roman" w:hAnsi="Times New Roman"/>
          <w:color w:val="000000"/>
          <w:sz w:val="28"/>
        </w:rPr>
        <w:t>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lastRenderedPageBreak/>
        <w:t>Результаты углублённого уровня изучения учебного предмета «Информатика» ориентированы на получение ком</w:t>
      </w:r>
      <w:r w:rsidRPr="00A1696B">
        <w:rPr>
          <w:rFonts w:ascii="Times New Roman" w:hAnsi="Times New Roman"/>
          <w:color w:val="000000"/>
          <w:sz w:val="28"/>
        </w:rPr>
        <w:t xml:space="preserve">петентностей для последующей профессиональной </w:t>
      </w:r>
      <w:proofErr w:type="gramStart"/>
      <w:r w:rsidRPr="00A1696B">
        <w:rPr>
          <w:rFonts w:ascii="Times New Roman" w:hAnsi="Times New Roman"/>
          <w:color w:val="000000"/>
          <w:sz w:val="28"/>
        </w:rPr>
        <w:t>деятельности</w:t>
      </w:r>
      <w:proofErr w:type="gramEnd"/>
      <w:r w:rsidRPr="00A1696B">
        <w:rPr>
          <w:rFonts w:ascii="Times New Roman" w:hAnsi="Times New Roman"/>
          <w:color w:val="000000"/>
          <w:sz w:val="28"/>
        </w:rPr>
        <w:t xml:space="preserve"> как в рамках данной предметной области, так и в смежных с ней областях. Они включают в себя: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овладение ключевыми понятиями и закономерностями, на которых строится данная предметная область, распозн</w:t>
      </w:r>
      <w:r w:rsidRPr="00A1696B">
        <w:rPr>
          <w:rFonts w:ascii="Times New Roman" w:hAnsi="Times New Roman"/>
          <w:color w:val="000000"/>
          <w:sz w:val="28"/>
        </w:rPr>
        <w:t>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умение решать типовые практические и теоретические задачи, характерные для использования мет</w:t>
      </w:r>
      <w:r w:rsidRPr="00A1696B">
        <w:rPr>
          <w:rFonts w:ascii="Times New Roman" w:hAnsi="Times New Roman"/>
          <w:color w:val="000000"/>
          <w:sz w:val="28"/>
        </w:rPr>
        <w:t>одов и инструментария данной предметной области;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наличие представлений о данной предметной области как целостной теории (совокупности теорий), основных связях со смежными областями знаний.</w:t>
      </w:r>
    </w:p>
    <w:p w:rsidR="008F00E9" w:rsidRPr="00A1696B" w:rsidRDefault="00BC20F1">
      <w:pPr>
        <w:spacing w:after="0" w:line="264" w:lineRule="auto"/>
        <w:ind w:firstLine="600"/>
        <w:jc w:val="both"/>
      </w:pPr>
      <w:proofErr w:type="gramStart"/>
      <w:r w:rsidRPr="00A1696B">
        <w:rPr>
          <w:rFonts w:ascii="Times New Roman" w:hAnsi="Times New Roman"/>
          <w:color w:val="000000"/>
          <w:sz w:val="28"/>
        </w:rPr>
        <w:t xml:space="preserve">В рамках углублённого уровня изучения информатики обеспечивается </w:t>
      </w:r>
      <w:r w:rsidRPr="00A1696B">
        <w:rPr>
          <w:rFonts w:ascii="Times New Roman" w:hAnsi="Times New Roman"/>
          <w:color w:val="000000"/>
          <w:sz w:val="28"/>
        </w:rPr>
        <w:t>целенаправленная подготовка обучающихся к продолжению образования в организациях профессионального образования по специальностям, непосредственно связанным с цифровыми технологиями, таким как программная инженерия, информационная безопасность, информационн</w:t>
      </w:r>
      <w:r w:rsidRPr="00A1696B">
        <w:rPr>
          <w:rFonts w:ascii="Times New Roman" w:hAnsi="Times New Roman"/>
          <w:color w:val="000000"/>
          <w:sz w:val="28"/>
        </w:rPr>
        <w:t>ые системы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распределённого реестра, технологии вир</w:t>
      </w:r>
      <w:r w:rsidRPr="00A1696B">
        <w:rPr>
          <w:rFonts w:ascii="Times New Roman" w:hAnsi="Times New Roman"/>
          <w:color w:val="000000"/>
          <w:sz w:val="28"/>
        </w:rPr>
        <w:t>туальной и</w:t>
      </w:r>
      <w:proofErr w:type="gramEnd"/>
      <w:r w:rsidRPr="00A1696B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1696B">
        <w:rPr>
          <w:rFonts w:ascii="Times New Roman" w:hAnsi="Times New Roman"/>
          <w:color w:val="000000"/>
          <w:sz w:val="28"/>
        </w:rPr>
        <w:t>дополненной</w:t>
      </w:r>
      <w:proofErr w:type="gramEnd"/>
      <w:r w:rsidRPr="00A1696B">
        <w:rPr>
          <w:rFonts w:ascii="Times New Roman" w:hAnsi="Times New Roman"/>
          <w:color w:val="000000"/>
          <w:sz w:val="28"/>
        </w:rPr>
        <w:t xml:space="preserve"> реальностей.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Основная цель изучения учебного предмета «Информатика» на углублённом уровне среднего общего образования – обеспечение дальнейшего развития информационных компетенций обучающегося, его готовности к жизни в условиях разви</w:t>
      </w:r>
      <w:r w:rsidRPr="00A1696B">
        <w:rPr>
          <w:rFonts w:ascii="Times New Roman" w:hAnsi="Times New Roman"/>
          <w:color w:val="000000"/>
          <w:sz w:val="28"/>
        </w:rPr>
        <w:t>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сформированность мировоззрения, основанного на понимании роли информатики, информационных и коммуникационны</w:t>
      </w:r>
      <w:r w:rsidRPr="00A1696B">
        <w:rPr>
          <w:rFonts w:ascii="Times New Roman" w:hAnsi="Times New Roman"/>
          <w:color w:val="000000"/>
          <w:sz w:val="28"/>
        </w:rPr>
        <w:t>х технологий в современном обществе;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сформированность основ логического и алгоритмического мышления;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</w:t>
      </w:r>
      <w:r w:rsidRPr="00A1696B">
        <w:rPr>
          <w:rFonts w:ascii="Times New Roman" w:hAnsi="Times New Roman"/>
          <w:color w:val="000000"/>
          <w:sz w:val="28"/>
        </w:rPr>
        <w:t>темой ценностей, проверять на достоверность и обобщать информацию;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lastRenderedPageBreak/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</w:t>
      </w:r>
      <w:r w:rsidRPr="00A1696B">
        <w:rPr>
          <w:rFonts w:ascii="Times New Roman" w:hAnsi="Times New Roman"/>
          <w:color w:val="000000"/>
          <w:sz w:val="28"/>
        </w:rPr>
        <w:t xml:space="preserve"> эргономического, медицинского и физиологического контекстов информационных технологий;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</w:t>
      </w:r>
      <w:r w:rsidRPr="00A1696B">
        <w:rPr>
          <w:rFonts w:ascii="Times New Roman" w:hAnsi="Times New Roman"/>
          <w:color w:val="000000"/>
          <w:sz w:val="28"/>
        </w:rPr>
        <w:t>транение информации;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Ра</w:t>
      </w:r>
      <w:r w:rsidRPr="00A1696B">
        <w:rPr>
          <w:rFonts w:ascii="Times New Roman" w:hAnsi="Times New Roman"/>
          <w:color w:val="000000"/>
          <w:sz w:val="28"/>
        </w:rPr>
        <w:t xml:space="preserve">здел </w:t>
      </w:r>
      <w:r w:rsidRPr="00A1696B">
        <w:rPr>
          <w:rFonts w:ascii="Times New Roman" w:hAnsi="Times New Roman"/>
          <w:b/>
          <w:color w:val="000000"/>
          <w:sz w:val="28"/>
        </w:rPr>
        <w:t>«Цифровая грамотность»</w:t>
      </w:r>
      <w:r w:rsidRPr="00A1696B">
        <w:rPr>
          <w:rFonts w:ascii="Times New Roman" w:hAnsi="Times New Roman"/>
          <w:color w:val="000000"/>
          <w:sz w:val="28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использованию </w:t>
      </w:r>
      <w:proofErr w:type="gramStart"/>
      <w:r w:rsidRPr="00A1696B">
        <w:rPr>
          <w:rFonts w:ascii="Times New Roman" w:hAnsi="Times New Roman"/>
          <w:color w:val="000000"/>
          <w:sz w:val="28"/>
        </w:rPr>
        <w:t>интернет-сервисов</w:t>
      </w:r>
      <w:proofErr w:type="gramEnd"/>
      <w:r w:rsidRPr="00A1696B">
        <w:rPr>
          <w:rFonts w:ascii="Times New Roman" w:hAnsi="Times New Roman"/>
          <w:color w:val="000000"/>
          <w:sz w:val="28"/>
        </w:rPr>
        <w:t>, информационной без</w:t>
      </w:r>
      <w:r w:rsidRPr="00A1696B">
        <w:rPr>
          <w:rFonts w:ascii="Times New Roman" w:hAnsi="Times New Roman"/>
          <w:color w:val="000000"/>
          <w:sz w:val="28"/>
        </w:rPr>
        <w:t>опасности.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Раздел </w:t>
      </w:r>
      <w:r w:rsidRPr="00A1696B">
        <w:rPr>
          <w:rFonts w:ascii="Times New Roman" w:hAnsi="Times New Roman"/>
          <w:b/>
          <w:color w:val="000000"/>
          <w:sz w:val="28"/>
        </w:rPr>
        <w:t>«Теоретические основы информатики»</w:t>
      </w:r>
      <w:r w:rsidRPr="00A1696B">
        <w:rPr>
          <w:rFonts w:ascii="Times New Roman" w:hAnsi="Times New Roman"/>
          <w:color w:val="000000"/>
          <w:sz w:val="28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Раздел </w:t>
      </w:r>
      <w:r w:rsidRPr="00A1696B">
        <w:rPr>
          <w:rFonts w:ascii="Times New Roman" w:hAnsi="Times New Roman"/>
          <w:b/>
          <w:color w:val="000000"/>
          <w:sz w:val="28"/>
        </w:rPr>
        <w:t>«Алгоритмы и программи</w:t>
      </w:r>
      <w:r w:rsidRPr="00A1696B">
        <w:rPr>
          <w:rFonts w:ascii="Times New Roman" w:hAnsi="Times New Roman"/>
          <w:b/>
          <w:color w:val="000000"/>
          <w:sz w:val="28"/>
        </w:rPr>
        <w:t>рование</w:t>
      </w:r>
      <w:r w:rsidRPr="00A1696B">
        <w:rPr>
          <w:rFonts w:ascii="Times New Roman" w:hAnsi="Times New Roman"/>
          <w:color w:val="000000"/>
          <w:sz w:val="28"/>
        </w:rPr>
        <w:t>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Раздел </w:t>
      </w:r>
      <w:r w:rsidRPr="00A1696B">
        <w:rPr>
          <w:rFonts w:ascii="Times New Roman" w:hAnsi="Times New Roman"/>
          <w:b/>
          <w:color w:val="000000"/>
          <w:sz w:val="28"/>
        </w:rPr>
        <w:t>«Информационные технологии»</w:t>
      </w:r>
      <w:r w:rsidRPr="00A1696B">
        <w:rPr>
          <w:rFonts w:ascii="Times New Roman" w:hAnsi="Times New Roman"/>
          <w:color w:val="000000"/>
          <w:sz w:val="28"/>
        </w:rPr>
        <w:t xml:space="preserve"> посвящён вопросам применения инфо</w:t>
      </w:r>
      <w:r w:rsidRPr="00A1696B">
        <w:rPr>
          <w:rFonts w:ascii="Times New Roman" w:hAnsi="Times New Roman"/>
          <w:color w:val="000000"/>
          <w:sz w:val="28"/>
        </w:rPr>
        <w:t xml:space="preserve">рмационных технологий, реализованных в прикладных программных продуктах и </w:t>
      </w:r>
      <w:proofErr w:type="gramStart"/>
      <w:r w:rsidRPr="00A1696B">
        <w:rPr>
          <w:rFonts w:ascii="Times New Roman" w:hAnsi="Times New Roman"/>
          <w:color w:val="000000"/>
          <w:sz w:val="28"/>
        </w:rPr>
        <w:t>интернет-сервисах</w:t>
      </w:r>
      <w:proofErr w:type="gramEnd"/>
      <w:r w:rsidRPr="00A1696B">
        <w:rPr>
          <w:rFonts w:ascii="Times New Roman" w:hAnsi="Times New Roman"/>
          <w:color w:val="000000"/>
          <w:sz w:val="28"/>
        </w:rPr>
        <w:t>, в том числе в задачах анализа данных, использованию баз данных и электронных таблиц для решения прикладных задач.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В приведённом далее содержании учебного предмета </w:t>
      </w:r>
      <w:r w:rsidRPr="00A1696B">
        <w:rPr>
          <w:rFonts w:ascii="Times New Roman" w:hAnsi="Times New Roman"/>
          <w:color w:val="000000"/>
          <w:sz w:val="28"/>
        </w:rPr>
        <w:t>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Углублённый уровень изучения информатики рекомендуется для тех</w:t>
      </w:r>
      <w:r w:rsidRPr="00A1696B">
        <w:rPr>
          <w:rFonts w:ascii="Times New Roman" w:hAnsi="Times New Roman"/>
          <w:color w:val="000000"/>
          <w:sz w:val="28"/>
        </w:rPr>
        <w:t xml:space="preserve">нологического профиля, ориентированного на инженерную и информационную сферы деятельности. Углублённый уровень изучения информатики обеспечивает: подготовку обучающихся, ориентированных на </w:t>
      </w:r>
      <w:r w:rsidRPr="00A1696B">
        <w:rPr>
          <w:rFonts w:ascii="Times New Roman" w:hAnsi="Times New Roman"/>
          <w:color w:val="000000"/>
          <w:sz w:val="28"/>
        </w:rPr>
        <w:lastRenderedPageBreak/>
        <w:t>специальности в области информационных технологий и инженерные спец</w:t>
      </w:r>
      <w:r w:rsidRPr="00A1696B">
        <w:rPr>
          <w:rFonts w:ascii="Times New Roman" w:hAnsi="Times New Roman"/>
          <w:color w:val="000000"/>
          <w:sz w:val="28"/>
        </w:rPr>
        <w:t>иальности, участие в проектной и исследовательской деятельности, связанной с современными направлениями отрасли информационно-коммуникационных технологий, подготовку к участию в олимпиадах и сдаче Единого государственного экзамена по информатике.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Последова</w:t>
      </w:r>
      <w:r w:rsidRPr="00A1696B">
        <w:rPr>
          <w:rFonts w:ascii="Times New Roman" w:hAnsi="Times New Roman"/>
          <w:color w:val="000000"/>
          <w:sz w:val="28"/>
        </w:rPr>
        <w:t>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8F00E9" w:rsidRPr="00A1696B" w:rsidRDefault="00BC20F1">
      <w:pPr>
        <w:spacing w:after="0" w:line="264" w:lineRule="auto"/>
        <w:ind w:firstLine="600"/>
        <w:jc w:val="both"/>
      </w:pPr>
      <w:bookmarkStart w:id="4" w:name="00eb42d4-8653-4d3e-963c-73e771f3fd24"/>
      <w:r w:rsidRPr="00A1696B">
        <w:rPr>
          <w:rFonts w:ascii="Times New Roman" w:hAnsi="Times New Roman"/>
          <w:color w:val="000000"/>
          <w:sz w:val="28"/>
        </w:rPr>
        <w:t xml:space="preserve">Общее число часов, рекомендованных для изучения информатики – 272 часа: в 10 классе – 136 часов (4 </w:t>
      </w:r>
      <w:r w:rsidRPr="00A1696B">
        <w:rPr>
          <w:rFonts w:ascii="Times New Roman" w:hAnsi="Times New Roman"/>
          <w:color w:val="000000"/>
          <w:sz w:val="28"/>
        </w:rPr>
        <w:t>часа в неделю), в 11 классе – 136 часов (4 часа в неделю).</w:t>
      </w:r>
      <w:bookmarkEnd w:id="4"/>
    </w:p>
    <w:p w:rsidR="008F00E9" w:rsidRPr="00A1696B" w:rsidRDefault="008F00E9">
      <w:pPr>
        <w:sectPr w:rsidR="008F00E9" w:rsidRPr="00A1696B">
          <w:pgSz w:w="11906" w:h="16383"/>
          <w:pgMar w:top="1134" w:right="850" w:bottom="1134" w:left="1701" w:header="720" w:footer="720" w:gutter="0"/>
          <w:cols w:space="720"/>
        </w:sectPr>
      </w:pPr>
    </w:p>
    <w:p w:rsidR="008F00E9" w:rsidRPr="00A1696B" w:rsidRDefault="00BC20F1">
      <w:pPr>
        <w:spacing w:after="0" w:line="264" w:lineRule="auto"/>
        <w:ind w:left="120"/>
        <w:jc w:val="both"/>
      </w:pPr>
      <w:bookmarkStart w:id="5" w:name="block-58242881"/>
      <w:bookmarkEnd w:id="3"/>
      <w:r w:rsidRPr="00A1696B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8F00E9" w:rsidRPr="00A1696B" w:rsidRDefault="008F00E9">
      <w:pPr>
        <w:spacing w:after="0" w:line="264" w:lineRule="auto"/>
        <w:ind w:left="120"/>
        <w:jc w:val="both"/>
      </w:pPr>
    </w:p>
    <w:p w:rsidR="008F00E9" w:rsidRPr="00A1696B" w:rsidRDefault="00BC20F1">
      <w:pPr>
        <w:spacing w:after="0" w:line="264" w:lineRule="auto"/>
        <w:ind w:left="12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10 КЛАСС</w:t>
      </w:r>
    </w:p>
    <w:p w:rsidR="008F00E9" w:rsidRPr="00A1696B" w:rsidRDefault="008F00E9">
      <w:pPr>
        <w:spacing w:after="0" w:line="264" w:lineRule="auto"/>
        <w:ind w:left="120"/>
        <w:jc w:val="both"/>
      </w:pP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Принципы работы компьютеров</w:t>
      </w:r>
      <w:r w:rsidRPr="00A1696B">
        <w:rPr>
          <w:rFonts w:ascii="Times New Roman" w:hAnsi="Times New Roman"/>
          <w:color w:val="000000"/>
          <w:sz w:val="28"/>
        </w:rPr>
        <w:t xml:space="preserve">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Прямой доступ к памяти.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Основные тенденции развит</w:t>
      </w:r>
      <w:r w:rsidRPr="00A1696B">
        <w:rPr>
          <w:rFonts w:ascii="Times New Roman" w:hAnsi="Times New Roman"/>
          <w:color w:val="000000"/>
          <w:sz w:val="28"/>
        </w:rPr>
        <w:t>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коммуникациях. Встроенные компьютеры. Микроконтролл</w:t>
      </w:r>
      <w:r w:rsidRPr="00A1696B">
        <w:rPr>
          <w:rFonts w:ascii="Times New Roman" w:hAnsi="Times New Roman"/>
          <w:color w:val="000000"/>
          <w:sz w:val="28"/>
        </w:rPr>
        <w:t>еры. Роботизированные производства.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программирование. Системное программное обе</w:t>
      </w:r>
      <w:r w:rsidRPr="00A1696B">
        <w:rPr>
          <w:rFonts w:ascii="Times New Roman" w:hAnsi="Times New Roman"/>
          <w:color w:val="000000"/>
          <w:sz w:val="28"/>
        </w:rPr>
        <w:t>спечение. Операционные системы. Утилиты. Драйверы устройств. Инсталляция и деинсталляция программного обеспечения.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Файловые системы. Принципы размещения и именования файлов в долговременной памяти. Шаблоны для описания групп файлов.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Программное обеспечение</w:t>
      </w:r>
      <w:r w:rsidRPr="00A1696B">
        <w:rPr>
          <w:rFonts w:ascii="Times New Roman" w:hAnsi="Times New Roman"/>
          <w:color w:val="000000"/>
          <w:sz w:val="28"/>
        </w:rPr>
        <w:t>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</w:t>
      </w:r>
      <w:r w:rsidRPr="00A1696B">
        <w:rPr>
          <w:rFonts w:ascii="Times New Roman" w:hAnsi="Times New Roman"/>
          <w:color w:val="000000"/>
          <w:sz w:val="28"/>
        </w:rPr>
        <w:t>оссийской Федерации за неправомерное использование программного обеспечения и цифровых ресурсов.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</w:t>
      </w:r>
      <w:r>
        <w:rPr>
          <w:rFonts w:ascii="Times New Roman" w:hAnsi="Times New Roman"/>
          <w:color w:val="000000"/>
          <w:sz w:val="28"/>
        </w:rPr>
        <w:t>TCP</w:t>
      </w:r>
      <w:r w:rsidRPr="00A1696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IP</w:t>
      </w:r>
      <w:r w:rsidRPr="00A1696B">
        <w:rPr>
          <w:rFonts w:ascii="Times New Roman" w:hAnsi="Times New Roman"/>
          <w:color w:val="000000"/>
          <w:sz w:val="28"/>
        </w:rPr>
        <w:t>. Система до</w:t>
      </w:r>
      <w:r w:rsidRPr="00A1696B">
        <w:rPr>
          <w:rFonts w:ascii="Times New Roman" w:hAnsi="Times New Roman"/>
          <w:color w:val="000000"/>
          <w:sz w:val="28"/>
        </w:rPr>
        <w:t>менных имён.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Разделение </w:t>
      </w:r>
      <w:r>
        <w:rPr>
          <w:rFonts w:ascii="Times New Roman" w:hAnsi="Times New Roman"/>
          <w:color w:val="000000"/>
          <w:sz w:val="28"/>
        </w:rPr>
        <w:t>IP</w:t>
      </w:r>
      <w:r w:rsidRPr="00A1696B">
        <w:rPr>
          <w:rFonts w:ascii="Times New Roman" w:hAnsi="Times New Roman"/>
          <w:color w:val="000000"/>
          <w:sz w:val="28"/>
        </w:rPr>
        <w:t>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пакетов.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Виды деятельности в сети Интернет.</w:t>
      </w:r>
      <w:r w:rsidRPr="00A1696B">
        <w:rPr>
          <w:rFonts w:ascii="Times New Roman" w:hAnsi="Times New Roman"/>
          <w:color w:val="000000"/>
          <w:sz w:val="28"/>
        </w:rPr>
        <w:t xml:space="preserve"> Сервисы Интернета. Геоинформационные системы. Геолокационные сервисы реального времени </w:t>
      </w:r>
      <w:r w:rsidRPr="00A1696B">
        <w:rPr>
          <w:rFonts w:ascii="Times New Roman" w:hAnsi="Times New Roman"/>
          <w:color w:val="000000"/>
          <w:sz w:val="28"/>
        </w:rPr>
        <w:lastRenderedPageBreak/>
        <w:t>(например, локация мобильных телефонов, определение загруженности автомагистралей), интернет-торговля, бронирование билетов и гостиниц.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Государственные электронные серв</w:t>
      </w:r>
      <w:r w:rsidRPr="00A1696B">
        <w:rPr>
          <w:rFonts w:ascii="Times New Roman" w:hAnsi="Times New Roman"/>
          <w:color w:val="000000"/>
          <w:sz w:val="28"/>
        </w:rPr>
        <w:t xml:space="preserve">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Техногенные и экономические угр</w:t>
      </w:r>
      <w:r w:rsidRPr="00A1696B">
        <w:rPr>
          <w:rFonts w:ascii="Times New Roman" w:hAnsi="Times New Roman"/>
          <w:color w:val="000000"/>
          <w:sz w:val="28"/>
        </w:rPr>
        <w:t>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</w:t>
      </w:r>
      <w:r w:rsidRPr="00A1696B">
        <w:rPr>
          <w:rFonts w:ascii="Times New Roman" w:hAnsi="Times New Roman"/>
          <w:color w:val="000000"/>
          <w:sz w:val="28"/>
        </w:rPr>
        <w:t xml:space="preserve">беспечение информационной безопасности. 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</w:t>
      </w:r>
      <w:r w:rsidRPr="00A1696B">
        <w:rPr>
          <w:rFonts w:ascii="Times New Roman" w:hAnsi="Times New Roman"/>
          <w:color w:val="000000"/>
          <w:sz w:val="28"/>
        </w:rPr>
        <w:t>е программы. Организация личного архива информации. Резервное копирование. Парольная защита архива.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Шифрование данных. Симметричные и несимметричные шифры. Шифры простой замены. Шифр Цезаря. Шифр Виженера. Алгоритм шифрования </w:t>
      </w:r>
      <w:r>
        <w:rPr>
          <w:rFonts w:ascii="Times New Roman" w:hAnsi="Times New Roman"/>
          <w:color w:val="000000"/>
          <w:sz w:val="28"/>
        </w:rPr>
        <w:t>RSA</w:t>
      </w:r>
      <w:r w:rsidRPr="00A1696B">
        <w:rPr>
          <w:rFonts w:ascii="Times New Roman" w:hAnsi="Times New Roman"/>
          <w:color w:val="000000"/>
          <w:sz w:val="28"/>
        </w:rPr>
        <w:t xml:space="preserve">. 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Теоретические основы инф</w:t>
      </w:r>
      <w:r w:rsidRPr="00A1696B">
        <w:rPr>
          <w:rFonts w:ascii="Times New Roman" w:hAnsi="Times New Roman"/>
          <w:b/>
          <w:color w:val="000000"/>
          <w:sz w:val="28"/>
        </w:rPr>
        <w:t>орматики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Информация, данные и знания. Информационные процессы в природе, технике и обществе.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Двоичн</w:t>
      </w:r>
      <w:r w:rsidRPr="00A1696B">
        <w:rPr>
          <w:rFonts w:ascii="Times New Roman" w:hAnsi="Times New Roman"/>
          <w:color w:val="000000"/>
          <w:sz w:val="28"/>
        </w:rPr>
        <w:t>ое кодирование. Равномерные и неравномерные коды. Декодирование сообщений, записанных с помощью неравномерных кодов. Условие Фано. Построение однозначно декодируемых кодов с помощью дерева. Единицы измерения количества информации. Алфавитный подход к оценк</w:t>
      </w:r>
      <w:r w:rsidRPr="00A1696B">
        <w:rPr>
          <w:rFonts w:ascii="Times New Roman" w:hAnsi="Times New Roman"/>
          <w:color w:val="000000"/>
          <w:sz w:val="28"/>
        </w:rPr>
        <w:t>е количества информации.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A1696B">
        <w:rPr>
          <w:rFonts w:ascii="Times New Roman" w:hAnsi="Times New Roman"/>
          <w:color w:val="000000"/>
          <w:sz w:val="28"/>
        </w:rPr>
        <w:t>е</w:t>
      </w:r>
      <w:proofErr w:type="gramEnd"/>
      <w:r w:rsidRPr="00A1696B">
        <w:rPr>
          <w:rFonts w:ascii="Times New Roman" w:hAnsi="Times New Roman"/>
          <w:color w:val="000000"/>
          <w:sz w:val="28"/>
        </w:rPr>
        <w:t xml:space="preserve"> системы счисления. Алгоритм перевода цел</w:t>
      </w:r>
      <w:r w:rsidRPr="00A1696B">
        <w:rPr>
          <w:rFonts w:ascii="Times New Roman" w:hAnsi="Times New Roman"/>
          <w:color w:val="000000"/>
          <w:sz w:val="28"/>
        </w:rPr>
        <w:t xml:space="preserve">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A1696B">
        <w:rPr>
          <w:rFonts w:ascii="Times New Roman" w:hAnsi="Times New Roman"/>
          <w:color w:val="000000"/>
          <w:sz w:val="28"/>
        </w:rPr>
        <w:t xml:space="preserve">-ичной системы счисления в </w:t>
      </w:r>
      <w:proofErr w:type="gramStart"/>
      <w:r w:rsidRPr="00A1696B">
        <w:rPr>
          <w:rFonts w:ascii="Times New Roman" w:hAnsi="Times New Roman"/>
          <w:color w:val="000000"/>
          <w:sz w:val="28"/>
        </w:rPr>
        <w:t>десятичную</w:t>
      </w:r>
      <w:proofErr w:type="gramEnd"/>
      <w:r w:rsidRPr="00A1696B">
        <w:rPr>
          <w:rFonts w:ascii="Times New Roman" w:hAnsi="Times New Roman"/>
          <w:color w:val="000000"/>
          <w:sz w:val="28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A1696B">
        <w:rPr>
          <w:rFonts w:ascii="Times New Roman" w:hAnsi="Times New Roman"/>
          <w:color w:val="000000"/>
          <w:sz w:val="28"/>
        </w:rPr>
        <w:t xml:space="preserve">-ичной дроби в </w:t>
      </w:r>
      <w:proofErr w:type="gramStart"/>
      <w:r w:rsidRPr="00A1696B">
        <w:rPr>
          <w:rFonts w:ascii="Times New Roman" w:hAnsi="Times New Roman"/>
          <w:color w:val="000000"/>
          <w:sz w:val="28"/>
        </w:rPr>
        <w:t>десятичную</w:t>
      </w:r>
      <w:proofErr w:type="gramEnd"/>
      <w:r w:rsidRPr="00A1696B">
        <w:rPr>
          <w:rFonts w:ascii="Times New Roman" w:hAnsi="Times New Roman"/>
          <w:color w:val="000000"/>
          <w:sz w:val="28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A1696B">
        <w:rPr>
          <w:rFonts w:ascii="Times New Roman" w:hAnsi="Times New Roman"/>
          <w:color w:val="000000"/>
          <w:sz w:val="28"/>
        </w:rPr>
        <w:t xml:space="preserve">-ичную. Перевод конечной десятичной дроби в </w:t>
      </w:r>
      <w:r>
        <w:rPr>
          <w:rFonts w:ascii="Times New Roman" w:hAnsi="Times New Roman"/>
          <w:color w:val="000000"/>
          <w:sz w:val="28"/>
        </w:rPr>
        <w:t>P</w:t>
      </w:r>
      <w:r w:rsidRPr="00A1696B">
        <w:rPr>
          <w:rFonts w:ascii="Times New Roman" w:hAnsi="Times New Roman"/>
          <w:color w:val="000000"/>
          <w:sz w:val="28"/>
        </w:rPr>
        <w:t>-ичную. Двоичная, восьмеричная и шест</w:t>
      </w:r>
      <w:r w:rsidRPr="00A1696B">
        <w:rPr>
          <w:rFonts w:ascii="Times New Roman" w:hAnsi="Times New Roman"/>
          <w:color w:val="000000"/>
          <w:sz w:val="28"/>
        </w:rPr>
        <w:t xml:space="preserve">надцатеричная системы счисления, связь между ними. </w:t>
      </w:r>
      <w:r w:rsidRPr="00A1696B">
        <w:rPr>
          <w:rFonts w:ascii="Times New Roman" w:hAnsi="Times New Roman"/>
          <w:color w:val="000000"/>
          <w:sz w:val="28"/>
        </w:rPr>
        <w:lastRenderedPageBreak/>
        <w:t>Арифметические операции в позиционных системах счисления. Троичная уравновешенная система счисления. Двоично-десятичная система счисления.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A1696B">
        <w:rPr>
          <w:rFonts w:ascii="Times New Roman" w:hAnsi="Times New Roman"/>
          <w:color w:val="000000"/>
          <w:sz w:val="28"/>
        </w:rPr>
        <w:t>. Однобайтные кодировки. Станд</w:t>
      </w:r>
      <w:r w:rsidRPr="00A1696B">
        <w:rPr>
          <w:rFonts w:ascii="Times New Roman" w:hAnsi="Times New Roman"/>
          <w:color w:val="000000"/>
          <w:sz w:val="28"/>
        </w:rPr>
        <w:t xml:space="preserve">арт </w:t>
      </w:r>
      <w:r>
        <w:rPr>
          <w:rFonts w:ascii="Times New Roman" w:hAnsi="Times New Roman"/>
          <w:color w:val="000000"/>
          <w:sz w:val="28"/>
        </w:rPr>
        <w:t>UNICODE</w:t>
      </w:r>
      <w:r w:rsidRPr="00A1696B">
        <w:rPr>
          <w:rFonts w:ascii="Times New Roman" w:hAnsi="Times New Roman"/>
          <w:color w:val="000000"/>
          <w:sz w:val="28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A1696B">
        <w:rPr>
          <w:rFonts w:ascii="Times New Roman" w:hAnsi="Times New Roman"/>
          <w:color w:val="000000"/>
          <w:sz w:val="28"/>
        </w:rPr>
        <w:t>-8. Определение информационного объёма текстовых сообщений.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Кодирование изображений. </w:t>
      </w:r>
      <w:proofErr w:type="gramStart"/>
      <w:r w:rsidRPr="00A1696B">
        <w:rPr>
          <w:rFonts w:ascii="Times New Roman" w:hAnsi="Times New Roman"/>
          <w:color w:val="000000"/>
          <w:sz w:val="28"/>
        </w:rPr>
        <w:t>Оценка информационного объёма графических данных при заданных разрешении и глубине кодирования цвета.</w:t>
      </w:r>
      <w:proofErr w:type="gramEnd"/>
      <w:r w:rsidRPr="00A1696B">
        <w:rPr>
          <w:rFonts w:ascii="Times New Roman" w:hAnsi="Times New Roman"/>
          <w:color w:val="000000"/>
          <w:sz w:val="28"/>
        </w:rPr>
        <w:t xml:space="preserve"> Цветовые модели. Векторное кодирование. Фор</w:t>
      </w:r>
      <w:r w:rsidRPr="00A1696B">
        <w:rPr>
          <w:rFonts w:ascii="Times New Roman" w:hAnsi="Times New Roman"/>
          <w:color w:val="000000"/>
          <w:sz w:val="28"/>
        </w:rPr>
        <w:t>маты графических файлов. Трёхмерная графика. Фрактальная графика.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Кодирование звука. </w:t>
      </w:r>
      <w:proofErr w:type="gramStart"/>
      <w:r w:rsidRPr="00A1696B">
        <w:rPr>
          <w:rFonts w:ascii="Times New Roman" w:hAnsi="Times New Roman"/>
          <w:color w:val="000000"/>
          <w:sz w:val="28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Алгебра логики. Понятие высказывания. Высказывательные формы </w:t>
      </w:r>
      <w:r w:rsidRPr="00A1696B">
        <w:rPr>
          <w:rFonts w:ascii="Times New Roman" w:hAnsi="Times New Roman"/>
          <w:color w:val="000000"/>
          <w:sz w:val="28"/>
        </w:rPr>
        <w:t>(предикаты). Кванторы существования и всеобщности.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 и операции над множествами.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Законы а</w:t>
      </w:r>
      <w:r w:rsidRPr="00A1696B">
        <w:rPr>
          <w:rFonts w:ascii="Times New Roman" w:hAnsi="Times New Roman"/>
          <w:color w:val="000000"/>
          <w:sz w:val="28"/>
        </w:rPr>
        <w:t>лгебры логики. Эквивалентные преобразования логических выражений. Логические уравнения и системы уравнений.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Логические функции. Зависимость количества возможных логических функций от количества аргументов. Полные системы логических функций.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Канонические фо</w:t>
      </w:r>
      <w:r w:rsidRPr="00A1696B">
        <w:rPr>
          <w:rFonts w:ascii="Times New Roman" w:hAnsi="Times New Roman"/>
          <w:color w:val="000000"/>
          <w:sz w:val="28"/>
        </w:rPr>
        <w:t>рмы логических выражений. Совершенные дизъюнктивные и конъюнктивные нормальные формы, алгоритмы их построения по таблице истинности.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Логические элементы в составе компьютера. Триггер. Сумматор. Многоразрядный сумматор. Построение схем на логических элемент</w:t>
      </w:r>
      <w:r w:rsidRPr="00A1696B">
        <w:rPr>
          <w:rFonts w:ascii="Times New Roman" w:hAnsi="Times New Roman"/>
          <w:color w:val="000000"/>
          <w:sz w:val="28"/>
        </w:rPr>
        <w:t>ах по заданному логическому выражению. Запись логического выражения по логической схеме.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Представление целых чисел в памяти компьютера. Ограниченность диапазона чисел при ограничении количества разрядов. Переполнение разрядной сетки. Беззнаковые и знаковые</w:t>
      </w:r>
      <w:r w:rsidRPr="00A1696B">
        <w:rPr>
          <w:rFonts w:ascii="Times New Roman" w:hAnsi="Times New Roman"/>
          <w:color w:val="000000"/>
          <w:sz w:val="28"/>
        </w:rPr>
        <w:t xml:space="preserve"> данные. Знаковый бит. Двоичный дополнительный код отрицательных чисел.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Побитовые логические операции. Логический, арифметический и циклический сдвиги. Шифрование с помощью побитовой операции «исключающее ИЛИ».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Представление вещественных чисел в памяти ком</w:t>
      </w:r>
      <w:r w:rsidRPr="00A1696B">
        <w:rPr>
          <w:rFonts w:ascii="Times New Roman" w:hAnsi="Times New Roman"/>
          <w:color w:val="000000"/>
          <w:sz w:val="28"/>
        </w:rPr>
        <w:t>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lastRenderedPageBreak/>
        <w:t>Алгоритмы и п</w:t>
      </w:r>
      <w:r w:rsidRPr="00A1696B">
        <w:rPr>
          <w:rFonts w:ascii="Times New Roman" w:hAnsi="Times New Roman"/>
          <w:b/>
          <w:color w:val="000000"/>
          <w:sz w:val="28"/>
        </w:rPr>
        <w:t>рограммирование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Этапы решения задач на компьютере. Инстру</w:t>
      </w:r>
      <w:r w:rsidRPr="00A1696B">
        <w:rPr>
          <w:rFonts w:ascii="Times New Roman" w:hAnsi="Times New Roman"/>
          <w:color w:val="000000"/>
          <w:sz w:val="28"/>
        </w:rPr>
        <w:t>ментальные средства: транслятор, отладчик, профилировщик. Компиляция и интерпретация программ. Виртуальные машины.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Интегрированная среда разработки. Методы отладки программ. Использование трассировочных таблиц. Отладочный вывод. Пошаговое выполнение програ</w:t>
      </w:r>
      <w:r w:rsidRPr="00A1696B">
        <w:rPr>
          <w:rFonts w:ascii="Times New Roman" w:hAnsi="Times New Roman"/>
          <w:color w:val="000000"/>
          <w:sz w:val="28"/>
        </w:rPr>
        <w:t>ммы. Точки останова. Просмотр значений переменных.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A1696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1696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1696B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1696B">
        <w:rPr>
          <w:rFonts w:ascii="Times New Roman" w:hAnsi="Times New Roman"/>
          <w:color w:val="000000"/>
          <w:sz w:val="28"/>
        </w:rPr>
        <w:t>#). Типы данных: целочисленные, вещественные, символьные, логические. Ветвления. Сложные условия. Циклы с условием. Циклы по переменной. Взаимозаменяемость различ</w:t>
      </w:r>
      <w:r w:rsidRPr="00A1696B">
        <w:rPr>
          <w:rFonts w:ascii="Times New Roman" w:hAnsi="Times New Roman"/>
          <w:color w:val="000000"/>
          <w:sz w:val="28"/>
        </w:rPr>
        <w:t>ных видов циклов. Инвариант цикла. Составление цикла с использованием заранее определённого инварианта цикла.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Документирование программ. Использование комментариев. Подготовка описания программы и инструкции для пользователя.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Алгоритмы обработки натуральны</w:t>
      </w:r>
      <w:r w:rsidRPr="00A1696B">
        <w:rPr>
          <w:rFonts w:ascii="Times New Roman" w:hAnsi="Times New Roman"/>
          <w:color w:val="000000"/>
          <w:sz w:val="28"/>
        </w:rPr>
        <w:t>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Нахождение всех простых чисел в заданном диапазоне. Представление числа в ви</w:t>
      </w:r>
      <w:r w:rsidRPr="00A1696B">
        <w:rPr>
          <w:rFonts w:ascii="Times New Roman" w:hAnsi="Times New Roman"/>
          <w:color w:val="000000"/>
          <w:sz w:val="28"/>
        </w:rPr>
        <w:t>де набора простых сомножителей. Алгоритм быстрого возведения в степень.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Разбиение задачи на подзадачи. Подпрограммы</w:t>
      </w:r>
      <w:r w:rsidRPr="00A1696B">
        <w:rPr>
          <w:rFonts w:ascii="Times New Roman" w:hAnsi="Times New Roman"/>
          <w:color w:val="000000"/>
          <w:sz w:val="28"/>
        </w:rPr>
        <w:t xml:space="preserve">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Использование стандартной библиотеки языка программирования. Подключение библиотек подпрограмм сторо</w:t>
      </w:r>
      <w:r w:rsidRPr="00A1696B">
        <w:rPr>
          <w:rFonts w:ascii="Times New Roman" w:hAnsi="Times New Roman"/>
          <w:color w:val="000000"/>
          <w:sz w:val="28"/>
        </w:rPr>
        <w:t>нних производителей. Модульный принцип построения программ.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вычисление длин кривых. Вычисление площадей фигу</w:t>
      </w:r>
      <w:r w:rsidRPr="00A1696B">
        <w:rPr>
          <w:rFonts w:ascii="Times New Roman" w:hAnsi="Times New Roman"/>
          <w:color w:val="000000"/>
          <w:sz w:val="28"/>
        </w:rPr>
        <w:t xml:space="preserve">р с помощью численных методов (метод прямоугольников, метод </w:t>
      </w:r>
      <w:r w:rsidRPr="00A1696B">
        <w:rPr>
          <w:rFonts w:ascii="Times New Roman" w:hAnsi="Times New Roman"/>
          <w:color w:val="000000"/>
          <w:sz w:val="28"/>
        </w:rPr>
        <w:lastRenderedPageBreak/>
        <w:t>трапеций). Поиск максимума (минимума) функции одной переменной методом половинного деления.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Обработка символьных данных. Встроенные функции языка программирования для обработки символьных строк. А</w:t>
      </w:r>
      <w:r w:rsidRPr="00A1696B">
        <w:rPr>
          <w:rFonts w:ascii="Times New Roman" w:hAnsi="Times New Roman"/>
          <w:color w:val="000000"/>
          <w:sz w:val="28"/>
        </w:rPr>
        <w:t>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</w:t>
      </w:r>
      <w:r w:rsidRPr="00A1696B">
        <w:rPr>
          <w:rFonts w:ascii="Times New Roman" w:hAnsi="Times New Roman"/>
          <w:color w:val="000000"/>
          <w:sz w:val="28"/>
        </w:rPr>
        <w:t>е, удовлетворяющих заданным ограничениям. Преобразование числа в символьную строку и обратно.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</w:t>
      </w:r>
      <w:r w:rsidRPr="00A1696B">
        <w:rPr>
          <w:rFonts w:ascii="Times New Roman" w:hAnsi="Times New Roman"/>
          <w:color w:val="000000"/>
          <w:sz w:val="28"/>
        </w:rPr>
        <w:t>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Сортировка одномерного массива. Простые методы сортировки (метод пузырька, метод выбора, сортировка встав</w:t>
      </w:r>
      <w:r w:rsidRPr="00A1696B">
        <w:rPr>
          <w:rFonts w:ascii="Times New Roman" w:hAnsi="Times New Roman"/>
          <w:color w:val="000000"/>
          <w:sz w:val="28"/>
        </w:rPr>
        <w:t xml:space="preserve">ками). Сортировка слиянием. Быстрая сортировка массива (алгоритм </w:t>
      </w:r>
      <w:r>
        <w:rPr>
          <w:rFonts w:ascii="Times New Roman" w:hAnsi="Times New Roman"/>
          <w:color w:val="000000"/>
          <w:sz w:val="28"/>
        </w:rPr>
        <w:t>QuickSort</w:t>
      </w:r>
      <w:r w:rsidRPr="00A1696B">
        <w:rPr>
          <w:rFonts w:ascii="Times New Roman" w:hAnsi="Times New Roman"/>
          <w:color w:val="000000"/>
          <w:sz w:val="28"/>
        </w:rPr>
        <w:t>). Двоичный поиск в отсортированном массиве.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Двумерные массивы (матрицы). Алгоритмы обработки двумерных массивов: заполнение двумерного числового массива по заданным правилам, поиск </w:t>
      </w:r>
      <w:r w:rsidRPr="00A1696B">
        <w:rPr>
          <w:rFonts w:ascii="Times New Roman" w:hAnsi="Times New Roman"/>
          <w:color w:val="000000"/>
          <w:sz w:val="28"/>
        </w:rPr>
        <w:t>элемента в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Текстовый процессор. Редактирование и форматирование. Проверка орфографии и грам</w:t>
      </w:r>
      <w:r w:rsidRPr="00A1696B">
        <w:rPr>
          <w:rFonts w:ascii="Times New Roman" w:hAnsi="Times New Roman"/>
          <w:color w:val="000000"/>
          <w:sz w:val="28"/>
        </w:rPr>
        <w:t>матики. Средства поиска и автозамены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текстовых процессорах. Облачные сервисы. Деловая п</w:t>
      </w:r>
      <w:r w:rsidRPr="00A1696B">
        <w:rPr>
          <w:rFonts w:ascii="Times New Roman" w:hAnsi="Times New Roman"/>
          <w:color w:val="000000"/>
          <w:sz w:val="28"/>
        </w:rPr>
        <w:t>ереписка. Реферат. Правила цитирования источников и оформления библиографических ссылок. Оформление списка литературы. Знакомство с компьютерной вёрсткой текста. Технические средства ввода текста. Специализированные средства редактирования математических т</w:t>
      </w:r>
      <w:r w:rsidRPr="00A1696B">
        <w:rPr>
          <w:rFonts w:ascii="Times New Roman" w:hAnsi="Times New Roman"/>
          <w:color w:val="000000"/>
          <w:sz w:val="28"/>
        </w:rPr>
        <w:t>екстов.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</w:t>
      </w:r>
      <w:r w:rsidRPr="00A1696B">
        <w:rPr>
          <w:rFonts w:ascii="Times New Roman" w:hAnsi="Times New Roman"/>
          <w:color w:val="000000"/>
          <w:sz w:val="28"/>
        </w:rPr>
        <w:t xml:space="preserve">модели, преобразование данных, визуализация данных, интерпретация результатов. Программные средства и </w:t>
      </w:r>
      <w:proofErr w:type="gramStart"/>
      <w:r w:rsidRPr="00A1696B">
        <w:rPr>
          <w:rFonts w:ascii="Times New Roman" w:hAnsi="Times New Roman"/>
          <w:color w:val="000000"/>
          <w:sz w:val="28"/>
        </w:rPr>
        <w:lastRenderedPageBreak/>
        <w:t>интернет-сервисы</w:t>
      </w:r>
      <w:proofErr w:type="gramEnd"/>
      <w:r w:rsidRPr="00A1696B">
        <w:rPr>
          <w:rFonts w:ascii="Times New Roman" w:hAnsi="Times New Roman"/>
          <w:color w:val="000000"/>
          <w:sz w:val="28"/>
        </w:rPr>
        <w:t xml:space="preserve"> для обработки и представления данных. Большие данные. Машинное обучение. Интеллектуальный анализ данных.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Анализ данных с помощью электрон</w:t>
      </w:r>
      <w:r w:rsidRPr="00A1696B">
        <w:rPr>
          <w:rFonts w:ascii="Times New Roman" w:hAnsi="Times New Roman"/>
          <w:color w:val="000000"/>
          <w:sz w:val="28"/>
        </w:rPr>
        <w:t>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</w:t>
      </w:r>
      <w:r w:rsidRPr="00A1696B">
        <w:rPr>
          <w:rFonts w:ascii="Times New Roman" w:hAnsi="Times New Roman"/>
          <w:color w:val="000000"/>
          <w:sz w:val="28"/>
        </w:rPr>
        <w:t>нда, решение задач прогнозирования.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</w:t>
      </w:r>
      <w:proofErr w:type="gramStart"/>
      <w:r w:rsidRPr="00A1696B">
        <w:rPr>
          <w:rFonts w:ascii="Times New Roman" w:hAnsi="Times New Roman"/>
          <w:color w:val="000000"/>
          <w:sz w:val="28"/>
        </w:rPr>
        <w:t>глобальный</w:t>
      </w:r>
      <w:proofErr w:type="gramEnd"/>
      <w:r w:rsidRPr="00A1696B">
        <w:rPr>
          <w:rFonts w:ascii="Times New Roman" w:hAnsi="Times New Roman"/>
          <w:color w:val="000000"/>
          <w:sz w:val="28"/>
        </w:rPr>
        <w:t xml:space="preserve"> минимумы целевой функции. Решение задач оптимиза</w:t>
      </w:r>
      <w:r w:rsidRPr="00A1696B">
        <w:rPr>
          <w:rFonts w:ascii="Times New Roman" w:hAnsi="Times New Roman"/>
          <w:color w:val="000000"/>
          <w:sz w:val="28"/>
        </w:rPr>
        <w:t>ции с помощью электронных таблиц.</w:t>
      </w:r>
    </w:p>
    <w:p w:rsidR="008F00E9" w:rsidRPr="00A1696B" w:rsidRDefault="008F00E9">
      <w:pPr>
        <w:spacing w:after="0" w:line="264" w:lineRule="auto"/>
        <w:ind w:left="120"/>
        <w:jc w:val="both"/>
      </w:pPr>
    </w:p>
    <w:p w:rsidR="008F00E9" w:rsidRPr="00A1696B" w:rsidRDefault="00BC20F1">
      <w:pPr>
        <w:spacing w:after="0" w:line="264" w:lineRule="auto"/>
        <w:ind w:left="12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11 КЛАСС</w:t>
      </w:r>
    </w:p>
    <w:p w:rsidR="008F00E9" w:rsidRPr="00A1696B" w:rsidRDefault="008F00E9">
      <w:pPr>
        <w:spacing w:after="0" w:line="264" w:lineRule="auto"/>
        <w:ind w:left="120"/>
        <w:jc w:val="both"/>
      </w:pP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Теоретические подходы к оценке количества информации. Закон аддитивности информации. Формула Хартли. Информация и вероятность. Формула Шеннона.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Алгоритмы сжатия данных. Алгоритм </w:t>
      </w:r>
      <w:r>
        <w:rPr>
          <w:rFonts w:ascii="Times New Roman" w:hAnsi="Times New Roman"/>
          <w:color w:val="000000"/>
          <w:sz w:val="28"/>
        </w:rPr>
        <w:t>RLE</w:t>
      </w:r>
      <w:r w:rsidRPr="00A1696B">
        <w:rPr>
          <w:rFonts w:ascii="Times New Roman" w:hAnsi="Times New Roman"/>
          <w:color w:val="000000"/>
          <w:sz w:val="28"/>
        </w:rPr>
        <w:t xml:space="preserve">. Алгоритм Хаффмана. Алгоритм </w:t>
      </w:r>
      <w:r>
        <w:rPr>
          <w:rFonts w:ascii="Times New Roman" w:hAnsi="Times New Roman"/>
          <w:color w:val="000000"/>
          <w:sz w:val="28"/>
        </w:rPr>
        <w:t>LZW</w:t>
      </w:r>
      <w:r w:rsidRPr="00A1696B">
        <w:rPr>
          <w:rFonts w:ascii="Times New Roman" w:hAnsi="Times New Roman"/>
          <w:color w:val="000000"/>
          <w:sz w:val="28"/>
        </w:rPr>
        <w:t xml:space="preserve">. Алгоритмы сжатия данных с потерями. Уменьшение глубины кодирования цвета. Основные идеи алгоритмов сжатия </w:t>
      </w:r>
      <w:r>
        <w:rPr>
          <w:rFonts w:ascii="Times New Roman" w:hAnsi="Times New Roman"/>
          <w:color w:val="000000"/>
          <w:sz w:val="28"/>
        </w:rPr>
        <w:t>JPEG</w:t>
      </w:r>
      <w:r w:rsidRPr="00A1696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MP</w:t>
      </w:r>
      <w:r w:rsidRPr="00A1696B">
        <w:rPr>
          <w:rFonts w:ascii="Times New Roman" w:hAnsi="Times New Roman"/>
          <w:color w:val="000000"/>
          <w:sz w:val="28"/>
        </w:rPr>
        <w:t>3.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Скорость передачи данных. Зависимость времени передачи от информационного объёма данных и характерист</w:t>
      </w:r>
      <w:r w:rsidRPr="00A1696B">
        <w:rPr>
          <w:rFonts w:ascii="Times New Roman" w:hAnsi="Times New Roman"/>
          <w:color w:val="000000"/>
          <w:sz w:val="28"/>
        </w:rPr>
        <w:t>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Системы. Компоненты системы и их вз</w:t>
      </w:r>
      <w:r w:rsidRPr="00A1696B">
        <w:rPr>
          <w:rFonts w:ascii="Times New Roman" w:hAnsi="Times New Roman"/>
          <w:color w:val="000000"/>
          <w:sz w:val="28"/>
        </w:rPr>
        <w:t>аимодействие. Системный эффект. Управление как информационный процесс. Обратная связь.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Представление резу</w:t>
      </w:r>
      <w:r w:rsidRPr="00A1696B">
        <w:rPr>
          <w:rFonts w:ascii="Times New Roman" w:hAnsi="Times New Roman"/>
          <w:color w:val="000000"/>
          <w:sz w:val="28"/>
        </w:rPr>
        <w:t>льтатов моделирования в виде, удобном для восприятия человеком. Графическое представление данных (схемы, таблицы, графики).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Графы. Основные понятия. Виды графов. Описание графов с помощью матриц смежности, весовых матриц, списков смежности. Решение алгорит</w:t>
      </w:r>
      <w:r w:rsidRPr="00A1696B">
        <w:rPr>
          <w:rFonts w:ascii="Times New Roman" w:hAnsi="Times New Roman"/>
          <w:color w:val="000000"/>
          <w:sz w:val="28"/>
        </w:rPr>
        <w:t>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lastRenderedPageBreak/>
        <w:t xml:space="preserve">Деревья. Бинарное дерево. Деревья поиска. Способы обхода дерева. </w:t>
      </w:r>
      <w:r w:rsidRPr="00A1696B">
        <w:rPr>
          <w:rFonts w:ascii="Times New Roman" w:hAnsi="Times New Roman"/>
          <w:color w:val="000000"/>
          <w:sz w:val="28"/>
        </w:rPr>
        <w:t>Представление арифметических выражений в виде дерева. 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Средства искус</w:t>
      </w:r>
      <w:r w:rsidRPr="00A1696B">
        <w:rPr>
          <w:rFonts w:ascii="Times New Roman" w:hAnsi="Times New Roman"/>
          <w:color w:val="000000"/>
          <w:sz w:val="28"/>
        </w:rPr>
        <w:t>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</w:t>
      </w:r>
      <w:r w:rsidRPr="00A1696B">
        <w:rPr>
          <w:rFonts w:ascii="Times New Roman" w:hAnsi="Times New Roman"/>
          <w:color w:val="000000"/>
          <w:sz w:val="28"/>
        </w:rPr>
        <w:t>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Формализация понятия алгоритма. М</w:t>
      </w:r>
      <w:r w:rsidRPr="00A1696B">
        <w:rPr>
          <w:rFonts w:ascii="Times New Roman" w:hAnsi="Times New Roman"/>
          <w:color w:val="000000"/>
          <w:sz w:val="28"/>
        </w:rPr>
        <w:t xml:space="preserve">ашина Тьюринга как универсальная модель вычислений. Тезис Чёрча–Тьюринга. 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</w:t>
      </w:r>
      <w:r w:rsidRPr="00A1696B">
        <w:rPr>
          <w:rFonts w:ascii="Times New Roman" w:hAnsi="Times New Roman"/>
          <w:color w:val="000000"/>
          <w:sz w:val="28"/>
        </w:rPr>
        <w:t>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Поиск простых чисел в заданном диапазоне с помощью алгоритма «решето Эратосфена».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Многоразрядные целые числа, задачи длинн</w:t>
      </w:r>
      <w:r w:rsidRPr="00A1696B">
        <w:rPr>
          <w:rFonts w:ascii="Times New Roman" w:hAnsi="Times New Roman"/>
          <w:color w:val="000000"/>
          <w:sz w:val="28"/>
        </w:rPr>
        <w:t>ой арифметики.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Словари (ассоциативные массивы, отображения). Хэш-таблицы. Построение алфавитно-частотного словаря для заданного текста.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Стеки. Анализ правильности скобочного выражения. Вычисление арифметического выражения, записанного в постфиксной форме.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Очереди. Использование очереди для временного хранения данных.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Алгоритмы на графах. Построение минимального остовного дерева взвешенного связного неориентированного графа. Количество различных путей между вершинами ориентированного ациклического графа. Алг</w:t>
      </w:r>
      <w:r w:rsidRPr="00A1696B">
        <w:rPr>
          <w:rFonts w:ascii="Times New Roman" w:hAnsi="Times New Roman"/>
          <w:color w:val="000000"/>
          <w:sz w:val="28"/>
        </w:rPr>
        <w:t xml:space="preserve">оритм Дейкстры. 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Динамическое программирование как метод решения задач с сохранением промежуточных результатов. Задачи, решаемые с помощью </w:t>
      </w:r>
      <w:r w:rsidRPr="00A1696B">
        <w:rPr>
          <w:rFonts w:ascii="Times New Roman" w:hAnsi="Times New Roman"/>
          <w:color w:val="000000"/>
          <w:sz w:val="28"/>
        </w:rPr>
        <w:lastRenderedPageBreak/>
        <w:t>динамического программирования: вычисление рекурсивных функций, подсчёт количества вариантов, задачи оптимизации.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Понятие об объектно-</w:t>
      </w:r>
      <w:r w:rsidRPr="00A1696B">
        <w:rPr>
          <w:rFonts w:ascii="Times New Roman" w:hAnsi="Times New Roman"/>
          <w:color w:val="000000"/>
          <w:sz w:val="28"/>
        </w:rPr>
        <w:t>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Среды быстрой разработки программ. Пр</w:t>
      </w:r>
      <w:r w:rsidRPr="00A1696B">
        <w:rPr>
          <w:rFonts w:ascii="Times New Roman" w:hAnsi="Times New Roman"/>
          <w:color w:val="000000"/>
          <w:sz w:val="28"/>
        </w:rPr>
        <w:t>оектирование интерфейса пользователя. Использование готовых управляемых элементов для построения интерфейса.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Обзор языков программирования. Понятие о парадигмах программирования. 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Этапы компьютерно-математического моделирования: п</w:t>
      </w:r>
      <w:r w:rsidRPr="00A1696B">
        <w:rPr>
          <w:rFonts w:ascii="Times New Roman" w:hAnsi="Times New Roman"/>
          <w:color w:val="000000"/>
          <w:sz w:val="28"/>
        </w:rPr>
        <w:t>остановка задачи, разработка модели, тестирование модели, компьютерный эксперимент, анализ результатов моделирования.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Дискретизация при математическом моделировании непрерывных процессов. Моделирование движения. Моделирование биологических систем. Математи</w:t>
      </w:r>
      <w:r w:rsidRPr="00A1696B">
        <w:rPr>
          <w:rFonts w:ascii="Times New Roman" w:hAnsi="Times New Roman"/>
          <w:color w:val="000000"/>
          <w:sz w:val="28"/>
        </w:rPr>
        <w:t xml:space="preserve">ческие модели в экономике. Вычислительные эксперименты с моделями. 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Вероя</w:t>
      </w:r>
      <w:r w:rsidRPr="00A1696B">
        <w:rPr>
          <w:rFonts w:ascii="Times New Roman" w:hAnsi="Times New Roman"/>
          <w:color w:val="000000"/>
          <w:sz w:val="28"/>
        </w:rPr>
        <w:t>тностные модели. Методы Монте-Карло. Имитационное моделирование. Системы массового обслуживания.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</w:t>
      </w:r>
      <w:r w:rsidRPr="00A1696B">
        <w:rPr>
          <w:rFonts w:ascii="Times New Roman" w:hAnsi="Times New Roman"/>
          <w:color w:val="000000"/>
          <w:sz w:val="28"/>
        </w:rPr>
        <w:t>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Многотабличные базы данных. Типы связей между таблицами. Внешний ключ. Целостность базы данных. Запросы к многотабличным</w:t>
      </w:r>
      <w:r w:rsidRPr="00A1696B">
        <w:rPr>
          <w:rFonts w:ascii="Times New Roman" w:hAnsi="Times New Roman"/>
          <w:color w:val="000000"/>
          <w:sz w:val="28"/>
        </w:rPr>
        <w:t xml:space="preserve"> базам данных. </w:t>
      </w:r>
    </w:p>
    <w:p w:rsidR="008F00E9" w:rsidRPr="00A1696B" w:rsidRDefault="00BC20F1">
      <w:pPr>
        <w:spacing w:after="0" w:line="264" w:lineRule="auto"/>
        <w:ind w:firstLine="600"/>
        <w:jc w:val="both"/>
      </w:pPr>
      <w:proofErr w:type="gramStart"/>
      <w:r w:rsidRPr="00A1696B">
        <w:rPr>
          <w:rFonts w:ascii="Times New Roman" w:hAnsi="Times New Roman"/>
          <w:color w:val="000000"/>
          <w:sz w:val="28"/>
        </w:rPr>
        <w:t>Интернет-приложения</w:t>
      </w:r>
      <w:proofErr w:type="gramEnd"/>
      <w:r w:rsidRPr="00A1696B">
        <w:rPr>
          <w:rFonts w:ascii="Times New Roman" w:hAnsi="Times New Roman"/>
          <w:color w:val="000000"/>
          <w:sz w:val="28"/>
        </w:rPr>
        <w:t xml:space="preserve">. Понятие о серверной и клиентской частях сайта. Технология «клиент – сервер», её достоинства и недостатки. Основы языка </w:t>
      </w:r>
      <w:r>
        <w:rPr>
          <w:rFonts w:ascii="Times New Roman" w:hAnsi="Times New Roman"/>
          <w:color w:val="000000"/>
          <w:sz w:val="28"/>
        </w:rPr>
        <w:t>HTML</w:t>
      </w:r>
      <w:r w:rsidRPr="00A1696B">
        <w:rPr>
          <w:rFonts w:ascii="Times New Roman" w:hAnsi="Times New Roman"/>
          <w:color w:val="000000"/>
          <w:sz w:val="28"/>
        </w:rPr>
        <w:t xml:space="preserve"> и каскадных таблиц стилей (</w:t>
      </w:r>
      <w:r>
        <w:rPr>
          <w:rFonts w:ascii="Times New Roman" w:hAnsi="Times New Roman"/>
          <w:color w:val="000000"/>
          <w:sz w:val="28"/>
        </w:rPr>
        <w:t>CSS</w:t>
      </w:r>
      <w:r w:rsidRPr="00A1696B">
        <w:rPr>
          <w:rFonts w:ascii="Times New Roman" w:hAnsi="Times New Roman"/>
          <w:color w:val="000000"/>
          <w:sz w:val="28"/>
        </w:rPr>
        <w:t xml:space="preserve">). Сценарии на языке </w:t>
      </w:r>
      <w:r>
        <w:rPr>
          <w:rFonts w:ascii="Times New Roman" w:hAnsi="Times New Roman"/>
          <w:color w:val="000000"/>
          <w:sz w:val="28"/>
        </w:rPr>
        <w:t>JavaScript</w:t>
      </w:r>
      <w:r w:rsidRPr="00A1696B">
        <w:rPr>
          <w:rFonts w:ascii="Times New Roman" w:hAnsi="Times New Roman"/>
          <w:color w:val="000000"/>
          <w:sz w:val="28"/>
        </w:rPr>
        <w:t>. Формы на веб-странице.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Размещени</w:t>
      </w:r>
      <w:r w:rsidRPr="00A1696B">
        <w:rPr>
          <w:rFonts w:ascii="Times New Roman" w:hAnsi="Times New Roman"/>
          <w:color w:val="000000"/>
          <w:sz w:val="28"/>
        </w:rPr>
        <w:t>е веб-сайтов. Услуга хостинга. Загрузка файлов на сайт.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Ввод изображений с использованием различных цифровых устройств (цифровых фотоаппаратов и микроскопов, видеокамер, сканеров и других </w:t>
      </w:r>
      <w:r w:rsidRPr="00A1696B">
        <w:rPr>
          <w:rFonts w:ascii="Times New Roman" w:hAnsi="Times New Roman"/>
          <w:color w:val="000000"/>
          <w:sz w:val="28"/>
        </w:rPr>
        <w:lastRenderedPageBreak/>
        <w:t>устройств). Графический редактор. Разрешение. Кадрирование. Исправле</w:t>
      </w:r>
      <w:r w:rsidRPr="00A1696B">
        <w:rPr>
          <w:rFonts w:ascii="Times New Roman" w:hAnsi="Times New Roman"/>
          <w:color w:val="000000"/>
          <w:sz w:val="28"/>
        </w:rPr>
        <w:t>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Многослойные изображения. Текстовые слои. Маска слоя. Каналы. Сохранение выделенной области. Подготовка иллюстраций д</w:t>
      </w:r>
      <w:r w:rsidRPr="00A1696B">
        <w:rPr>
          <w:rFonts w:ascii="Times New Roman" w:hAnsi="Times New Roman"/>
          <w:color w:val="000000"/>
          <w:sz w:val="28"/>
        </w:rPr>
        <w:t>ля веб-сайтов. Анимированные изображения.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растровых изображений.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Принципы построен</w:t>
      </w:r>
      <w:r w:rsidRPr="00A1696B">
        <w:rPr>
          <w:rFonts w:ascii="Times New Roman" w:hAnsi="Times New Roman"/>
          <w:color w:val="000000"/>
          <w:sz w:val="28"/>
        </w:rPr>
        <w:t>ия и редактирования трёхмерных моделей. Сеточные модели. Материалы. Моделирование источников освещения. Камеры. Аддитивные технологии (3</w:t>
      </w:r>
      <w:r>
        <w:rPr>
          <w:rFonts w:ascii="Times New Roman" w:hAnsi="Times New Roman"/>
          <w:color w:val="000000"/>
          <w:sz w:val="28"/>
        </w:rPr>
        <w:t>D</w:t>
      </w:r>
      <w:r w:rsidRPr="00A1696B">
        <w:rPr>
          <w:rFonts w:ascii="Times New Roman" w:hAnsi="Times New Roman"/>
          <w:color w:val="000000"/>
          <w:sz w:val="28"/>
        </w:rPr>
        <w:t>-принтеры). Понятие о виртуальной реальности и дополненной реальности.</w:t>
      </w:r>
    </w:p>
    <w:p w:rsidR="008F00E9" w:rsidRPr="00A1696B" w:rsidRDefault="008F00E9">
      <w:pPr>
        <w:sectPr w:rsidR="008F00E9" w:rsidRPr="00A1696B">
          <w:pgSz w:w="11906" w:h="16383"/>
          <w:pgMar w:top="1134" w:right="850" w:bottom="1134" w:left="1701" w:header="720" w:footer="720" w:gutter="0"/>
          <w:cols w:space="720"/>
        </w:sectPr>
      </w:pPr>
    </w:p>
    <w:p w:rsidR="008F00E9" w:rsidRPr="00A1696B" w:rsidRDefault="00BC20F1">
      <w:pPr>
        <w:spacing w:after="0" w:line="264" w:lineRule="auto"/>
        <w:ind w:left="120"/>
        <w:jc w:val="both"/>
      </w:pPr>
      <w:bookmarkStart w:id="6" w:name="block-58242882"/>
      <w:bookmarkEnd w:id="5"/>
      <w:r w:rsidRPr="00A1696B">
        <w:rPr>
          <w:rFonts w:ascii="Times New Roman" w:hAnsi="Times New Roman"/>
          <w:color w:val="000000"/>
          <w:sz w:val="28"/>
        </w:rPr>
        <w:lastRenderedPageBreak/>
        <w:t xml:space="preserve">ПЛАНИРУЕМЫЕ РЕЗУЛЬТАТЫ ОСВОЕНИЯ ПРОГРАММЫ </w:t>
      </w:r>
      <w:r w:rsidRPr="00A1696B">
        <w:rPr>
          <w:rFonts w:ascii="Times New Roman" w:hAnsi="Times New Roman"/>
          <w:color w:val="000000"/>
          <w:sz w:val="28"/>
        </w:rPr>
        <w:t>ПО ИНФОРМАТИКЕ (УГЛУБЛЁННЫЙ УРОВЕНЬ) НА УРОВНЕ СРЕДНЕГО ОБЩЕГО ОБРАЗОВАНИЯ</w:t>
      </w:r>
    </w:p>
    <w:p w:rsidR="008F00E9" w:rsidRPr="00A1696B" w:rsidRDefault="008F00E9">
      <w:pPr>
        <w:spacing w:after="0" w:line="264" w:lineRule="auto"/>
        <w:ind w:left="120"/>
        <w:jc w:val="both"/>
      </w:pPr>
    </w:p>
    <w:p w:rsidR="008F00E9" w:rsidRPr="00A1696B" w:rsidRDefault="00BC20F1">
      <w:pPr>
        <w:spacing w:after="0" w:line="264" w:lineRule="auto"/>
        <w:ind w:left="12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F00E9" w:rsidRPr="00A1696B" w:rsidRDefault="008F00E9">
      <w:pPr>
        <w:spacing w:after="0" w:line="264" w:lineRule="auto"/>
        <w:ind w:left="120"/>
        <w:jc w:val="both"/>
      </w:pP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</w:t>
      </w:r>
      <w:r w:rsidRPr="00A1696B">
        <w:rPr>
          <w:rFonts w:ascii="Times New Roman" w:hAnsi="Times New Roman"/>
          <w:color w:val="000000"/>
          <w:sz w:val="28"/>
        </w:rPr>
        <w:t>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В резу</w:t>
      </w:r>
      <w:r w:rsidRPr="00A1696B">
        <w:rPr>
          <w:rFonts w:ascii="Times New Roman" w:hAnsi="Times New Roman"/>
          <w:color w:val="000000"/>
          <w:sz w:val="28"/>
        </w:rPr>
        <w:t xml:space="preserve">льтате изучения информатики на уровне среднего общего образования </w:t>
      </w:r>
      <w:proofErr w:type="gramStart"/>
      <w:r w:rsidRPr="00A1696B">
        <w:rPr>
          <w:rFonts w:ascii="Times New Roman" w:hAnsi="Times New Roman"/>
          <w:color w:val="000000"/>
          <w:sz w:val="28"/>
        </w:rPr>
        <w:t>у</w:t>
      </w:r>
      <w:proofErr w:type="gramEnd"/>
      <w:r w:rsidRPr="00A1696B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правопорядка, соблюдени</w:t>
      </w:r>
      <w:r w:rsidRPr="00A1696B">
        <w:rPr>
          <w:rFonts w:ascii="Times New Roman" w:hAnsi="Times New Roman"/>
          <w:color w:val="000000"/>
          <w:sz w:val="28"/>
        </w:rPr>
        <w:t>е основополагающих норм информационного права и информационной безопасности;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 xml:space="preserve">2) </w:t>
      </w:r>
      <w:r w:rsidRPr="00A1696B"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сформированность нра</w:t>
      </w:r>
      <w:r w:rsidRPr="00A1696B">
        <w:rPr>
          <w:rFonts w:ascii="Times New Roman" w:hAnsi="Times New Roman"/>
          <w:color w:val="000000"/>
          <w:sz w:val="28"/>
        </w:rPr>
        <w:t>вственного сознания, этического поведения;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эстетическое отношение к миру, включ</w:t>
      </w:r>
      <w:r w:rsidRPr="00A1696B">
        <w:rPr>
          <w:rFonts w:ascii="Times New Roman" w:hAnsi="Times New Roman"/>
          <w:color w:val="000000"/>
          <w:sz w:val="28"/>
        </w:rPr>
        <w:t>ая эстетику научного и технического творчества;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жизни, ответст</w:t>
      </w:r>
      <w:r w:rsidRPr="00A1696B">
        <w:rPr>
          <w:rFonts w:ascii="Times New Roman" w:hAnsi="Times New Roman"/>
          <w:color w:val="000000"/>
          <w:sz w:val="28"/>
        </w:rPr>
        <w:t xml:space="preserve">венного отношения к своему здоровью, в том числе за счёт </w:t>
      </w:r>
      <w:r w:rsidRPr="00A1696B">
        <w:rPr>
          <w:rFonts w:ascii="Times New Roman" w:hAnsi="Times New Roman"/>
          <w:color w:val="000000"/>
          <w:sz w:val="28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готовность к активной деятельности технологической и социальной направленн</w:t>
      </w:r>
      <w:r w:rsidRPr="00A1696B">
        <w:rPr>
          <w:rFonts w:ascii="Times New Roman" w:hAnsi="Times New Roman"/>
          <w:color w:val="000000"/>
          <w:sz w:val="28"/>
        </w:rPr>
        <w:t>ости, способность инициировать, планировать и самостоятельно выполнять такую деятельность;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науки </w:t>
      </w:r>
      <w:r w:rsidRPr="00A1696B">
        <w:rPr>
          <w:rFonts w:ascii="Times New Roman" w:hAnsi="Times New Roman"/>
          <w:color w:val="000000"/>
          <w:sz w:val="28"/>
        </w:rPr>
        <w:t>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</w:t>
      </w:r>
      <w:r w:rsidRPr="00A1696B">
        <w:rPr>
          <w:rFonts w:ascii="Times New Roman" w:hAnsi="Times New Roman"/>
          <w:color w:val="000000"/>
          <w:sz w:val="28"/>
        </w:rPr>
        <w:t>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</w:t>
      </w:r>
      <w:r w:rsidRPr="00A1696B">
        <w:rPr>
          <w:rFonts w:ascii="Times New Roman" w:hAnsi="Times New Roman"/>
          <w:color w:val="000000"/>
          <w:sz w:val="28"/>
        </w:rPr>
        <w:t>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осо</w:t>
      </w:r>
      <w:r w:rsidRPr="00A1696B">
        <w:rPr>
          <w:rFonts w:ascii="Times New Roman" w:hAnsi="Times New Roman"/>
          <w:color w:val="000000"/>
          <w:sz w:val="28"/>
        </w:rPr>
        <w:t>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A1696B">
        <w:rPr>
          <w:rFonts w:ascii="Times New Roman" w:hAnsi="Times New Roman"/>
          <w:color w:val="000000"/>
          <w:sz w:val="28"/>
        </w:rPr>
        <w:t>у</w:t>
      </w:r>
      <w:proofErr w:type="gramEnd"/>
      <w:r w:rsidRPr="00A1696B">
        <w:rPr>
          <w:rFonts w:ascii="Times New Roman" w:hAnsi="Times New Roman"/>
          <w:color w:val="000000"/>
          <w:sz w:val="28"/>
        </w:rPr>
        <w:t xml:space="preserve"> обучающихся совершенствуется эмоциональный и</w:t>
      </w:r>
      <w:r w:rsidRPr="00A1696B">
        <w:rPr>
          <w:rFonts w:ascii="Times New Roman" w:hAnsi="Times New Roman"/>
          <w:color w:val="000000"/>
          <w:sz w:val="28"/>
        </w:rPr>
        <w:t>нтеллект, предполагающий сформированность: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внутренней мотивац</w:t>
      </w:r>
      <w:r w:rsidRPr="00A1696B">
        <w:rPr>
          <w:rFonts w:ascii="Times New Roman" w:hAnsi="Times New Roman"/>
          <w:color w:val="000000"/>
          <w:sz w:val="28"/>
        </w:rPr>
        <w:t>ии</w:t>
      </w:r>
      <w:r w:rsidRPr="00A1696B">
        <w:rPr>
          <w:rFonts w:ascii="Times New Roman" w:hAnsi="Times New Roman"/>
          <w:i/>
          <w:color w:val="000000"/>
          <w:sz w:val="28"/>
        </w:rPr>
        <w:t xml:space="preserve">, </w:t>
      </w:r>
      <w:r w:rsidRPr="00A1696B">
        <w:rPr>
          <w:rFonts w:ascii="Times New Roman" w:hAnsi="Times New Roman"/>
          <w:color w:val="000000"/>
          <w:sz w:val="28"/>
        </w:rPr>
        <w:t>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эмпатии</w:t>
      </w:r>
      <w:r w:rsidRPr="00A1696B">
        <w:rPr>
          <w:rFonts w:ascii="Times New Roman" w:hAnsi="Times New Roman"/>
          <w:i/>
          <w:color w:val="000000"/>
          <w:sz w:val="28"/>
        </w:rPr>
        <w:t>,</w:t>
      </w:r>
      <w:r w:rsidRPr="00A1696B">
        <w:rPr>
          <w:rFonts w:ascii="Times New Roman" w:hAnsi="Times New Roman"/>
          <w:color w:val="000000"/>
          <w:sz w:val="28"/>
        </w:rPr>
        <w:t xml:space="preserve"> включающей способность понимать эмоциональное состояние других, учитывать его при осуществлении коммуникации, способн</w:t>
      </w:r>
      <w:r w:rsidRPr="00A1696B">
        <w:rPr>
          <w:rFonts w:ascii="Times New Roman" w:hAnsi="Times New Roman"/>
          <w:color w:val="000000"/>
          <w:sz w:val="28"/>
        </w:rPr>
        <w:t>ость к сочувствию и сопереживанию;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социальных навыков</w:t>
      </w:r>
      <w:r w:rsidRPr="00A1696B">
        <w:rPr>
          <w:rFonts w:ascii="Times New Roman" w:hAnsi="Times New Roman"/>
          <w:i/>
          <w:color w:val="000000"/>
          <w:sz w:val="28"/>
        </w:rPr>
        <w:t>,</w:t>
      </w:r>
      <w:r w:rsidRPr="00A1696B">
        <w:rPr>
          <w:rFonts w:ascii="Times New Roman" w:hAnsi="Times New Roman"/>
          <w:color w:val="000000"/>
          <w:sz w:val="28"/>
        </w:rPr>
        <w:t xml:space="preserve"> включающих способность выстраивать отношения с другими людьми, заботиться, проявлять интерес и разрешать конфликты.</w:t>
      </w:r>
    </w:p>
    <w:p w:rsidR="008F00E9" w:rsidRPr="00A1696B" w:rsidRDefault="008F00E9">
      <w:pPr>
        <w:spacing w:after="0" w:line="264" w:lineRule="auto"/>
        <w:ind w:left="120"/>
        <w:jc w:val="both"/>
      </w:pPr>
    </w:p>
    <w:p w:rsidR="008F00E9" w:rsidRPr="00A1696B" w:rsidRDefault="00BC20F1">
      <w:pPr>
        <w:spacing w:after="0" w:line="264" w:lineRule="auto"/>
        <w:ind w:left="12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8F00E9" w:rsidRPr="00A1696B" w:rsidRDefault="008F00E9">
      <w:pPr>
        <w:spacing w:after="0" w:line="264" w:lineRule="auto"/>
        <w:ind w:left="120"/>
        <w:jc w:val="both"/>
      </w:pP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В результате изучения информатики на уровне среднего общего образования у обучающегося будут сформированы метапредметные результаты, отраженные в универсальных учебных действиях, а именно – познавательные универсальные учебные действия, коммуникативные уни</w:t>
      </w:r>
      <w:r w:rsidRPr="00A1696B">
        <w:rPr>
          <w:rFonts w:ascii="Times New Roman" w:hAnsi="Times New Roman"/>
          <w:color w:val="000000"/>
          <w:sz w:val="28"/>
        </w:rPr>
        <w:t xml:space="preserve">версальные учебные действия, регулятивные универсальные учебные действия, совместная деятельность. </w:t>
      </w:r>
    </w:p>
    <w:p w:rsidR="008F00E9" w:rsidRPr="00A1696B" w:rsidRDefault="008F00E9">
      <w:pPr>
        <w:spacing w:after="0" w:line="264" w:lineRule="auto"/>
        <w:ind w:left="120"/>
        <w:jc w:val="both"/>
      </w:pPr>
    </w:p>
    <w:p w:rsidR="008F00E9" w:rsidRPr="00A1696B" w:rsidRDefault="00BC20F1">
      <w:pPr>
        <w:spacing w:after="0" w:line="264" w:lineRule="auto"/>
        <w:ind w:left="12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проблему, рассматривать её все</w:t>
      </w:r>
      <w:r w:rsidRPr="00A1696B">
        <w:rPr>
          <w:rFonts w:ascii="Times New Roman" w:hAnsi="Times New Roman"/>
          <w:color w:val="000000"/>
          <w:sz w:val="28"/>
        </w:rPr>
        <w:t>сторонне;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явлениях;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разрабатывать</w:t>
      </w:r>
      <w:r w:rsidRPr="00A1696B">
        <w:rPr>
          <w:rFonts w:ascii="Times New Roman" w:hAnsi="Times New Roman"/>
          <w:color w:val="000000"/>
          <w:sz w:val="28"/>
        </w:rPr>
        <w:t xml:space="preserve"> план решения проблемы с учётом анализа имеющихся материальных и нематериальных ресурсов;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координировать и выполнять работу в условиях ре</w:t>
      </w:r>
      <w:r w:rsidRPr="00A1696B">
        <w:rPr>
          <w:rFonts w:ascii="Times New Roman" w:hAnsi="Times New Roman"/>
          <w:color w:val="000000"/>
          <w:sz w:val="28"/>
        </w:rPr>
        <w:t>ального, виртуального и комбинированного взаимодействия;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деятельности, навыками разрешения проблем, сп</w:t>
      </w:r>
      <w:r w:rsidRPr="00A1696B">
        <w:rPr>
          <w:rFonts w:ascii="Times New Roman" w:hAnsi="Times New Roman"/>
          <w:color w:val="000000"/>
          <w:sz w:val="28"/>
        </w:rPr>
        <w:t>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осуществлять различные виды деятельности по получению нового знания, его интерпретации, преобразованию и применению в различных уч</w:t>
      </w:r>
      <w:r w:rsidRPr="00A1696B">
        <w:rPr>
          <w:rFonts w:ascii="Times New Roman" w:hAnsi="Times New Roman"/>
          <w:color w:val="000000"/>
          <w:sz w:val="28"/>
        </w:rPr>
        <w:t>ебных ситуациях, в том числе при создании учебных и социальных проектов;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формировать научный тип мышления, владеть научной терминологией, ключевыми понятиями и методами;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ставить и формулировать собственные задачи в образовательной деятельности и жизненных </w:t>
      </w:r>
      <w:r w:rsidRPr="00A1696B">
        <w:rPr>
          <w:rFonts w:ascii="Times New Roman" w:hAnsi="Times New Roman"/>
          <w:color w:val="000000"/>
          <w:sz w:val="28"/>
        </w:rPr>
        <w:t>ситуациях;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lastRenderedPageBreak/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</w:t>
      </w:r>
      <w:r w:rsidRPr="00A1696B">
        <w:rPr>
          <w:rFonts w:ascii="Times New Roman" w:hAnsi="Times New Roman"/>
          <w:color w:val="000000"/>
          <w:sz w:val="28"/>
        </w:rPr>
        <w:t>ты, критически оценивать их достоверность, прогнозировать изменение в новых условиях;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уметь пере</w:t>
      </w:r>
      <w:r w:rsidRPr="00A1696B">
        <w:rPr>
          <w:rFonts w:ascii="Times New Roman" w:hAnsi="Times New Roman"/>
          <w:color w:val="000000"/>
          <w:sz w:val="28"/>
        </w:rPr>
        <w:t>носить знания в познавательную и практическую области жизнедеятельности;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</w:t>
      </w:r>
      <w:r w:rsidRPr="00A1696B">
        <w:rPr>
          <w:rFonts w:ascii="Times New Roman" w:hAnsi="Times New Roman"/>
          <w:color w:val="000000"/>
          <w:sz w:val="28"/>
        </w:rPr>
        <w:t>я.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создавать тексты в различных форматах с</w:t>
      </w:r>
      <w:r w:rsidRPr="00A1696B">
        <w:rPr>
          <w:rFonts w:ascii="Times New Roman" w:hAnsi="Times New Roman"/>
          <w:color w:val="000000"/>
          <w:sz w:val="28"/>
        </w:rPr>
        <w:t xml:space="preserve"> учётом назначения информации и целевой аудитории, выбирая оптимальную форму представления и визуализации;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оценивать достоверность, легитимность информации, её соответствие правовым и морально-этическим нормам;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использовать средства информационных и коммун</w:t>
      </w:r>
      <w:r w:rsidRPr="00A1696B">
        <w:rPr>
          <w:rFonts w:ascii="Times New Roman" w:hAnsi="Times New Roman"/>
          <w:color w:val="000000"/>
          <w:sz w:val="28"/>
        </w:rPr>
        <w:t>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владеть навыками распоз</w:t>
      </w:r>
      <w:r w:rsidRPr="00A1696B">
        <w:rPr>
          <w:rFonts w:ascii="Times New Roman" w:hAnsi="Times New Roman"/>
          <w:color w:val="000000"/>
          <w:sz w:val="28"/>
        </w:rPr>
        <w:t>навания и защиты информации, информационной безопасности личности.</w:t>
      </w:r>
    </w:p>
    <w:p w:rsidR="008F00E9" w:rsidRPr="00A1696B" w:rsidRDefault="008F00E9">
      <w:pPr>
        <w:spacing w:after="0" w:line="264" w:lineRule="auto"/>
        <w:ind w:left="120"/>
        <w:jc w:val="both"/>
      </w:pPr>
    </w:p>
    <w:p w:rsidR="008F00E9" w:rsidRPr="00A1696B" w:rsidRDefault="00BC20F1">
      <w:pPr>
        <w:spacing w:after="0" w:line="264" w:lineRule="auto"/>
        <w:ind w:left="12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8F00E9" w:rsidRPr="00A1696B" w:rsidRDefault="008F00E9">
      <w:pPr>
        <w:spacing w:after="0" w:line="264" w:lineRule="auto"/>
        <w:ind w:left="120"/>
        <w:jc w:val="both"/>
      </w:pP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1) общение: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</w:t>
      </w:r>
      <w:r w:rsidRPr="00A1696B">
        <w:rPr>
          <w:rFonts w:ascii="Times New Roman" w:hAnsi="Times New Roman"/>
          <w:color w:val="000000"/>
          <w:sz w:val="28"/>
        </w:rPr>
        <w:t xml:space="preserve"> распознавать предпосылки конфликтных ситуаций и смягчать конфликты;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lastRenderedPageBreak/>
        <w:t>развёрнуто и логично излагать свою точку зрения с использованием</w:t>
      </w:r>
      <w:r w:rsidRPr="00A1696B">
        <w:rPr>
          <w:rFonts w:ascii="Times New Roman" w:hAnsi="Times New Roman"/>
          <w:color w:val="000000"/>
          <w:sz w:val="28"/>
        </w:rPr>
        <w:t xml:space="preserve"> языковых средств.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принимать цели совместно</w:t>
      </w:r>
      <w:r w:rsidRPr="00A1696B">
        <w:rPr>
          <w:rFonts w:ascii="Times New Roman" w:hAnsi="Times New Roman"/>
          <w:color w:val="000000"/>
          <w:sz w:val="28"/>
        </w:rPr>
        <w:t>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оценивать качество своего вклада и каждого участника команды в общий </w:t>
      </w:r>
      <w:r w:rsidRPr="00A1696B">
        <w:rPr>
          <w:rFonts w:ascii="Times New Roman" w:hAnsi="Times New Roman"/>
          <w:color w:val="000000"/>
          <w:sz w:val="28"/>
        </w:rPr>
        <w:t>результат по разработанным критериям;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</w:t>
      </w:r>
      <w:r w:rsidRPr="00A1696B">
        <w:rPr>
          <w:rFonts w:ascii="Times New Roman" w:hAnsi="Times New Roman"/>
          <w:color w:val="000000"/>
          <w:sz w:val="28"/>
        </w:rPr>
        <w:t>иативным.</w:t>
      </w:r>
    </w:p>
    <w:p w:rsidR="008F00E9" w:rsidRPr="00A1696B" w:rsidRDefault="008F00E9">
      <w:pPr>
        <w:spacing w:after="0" w:line="264" w:lineRule="auto"/>
        <w:ind w:left="120"/>
        <w:jc w:val="both"/>
      </w:pPr>
    </w:p>
    <w:p w:rsidR="008F00E9" w:rsidRPr="00A1696B" w:rsidRDefault="00BC20F1">
      <w:pPr>
        <w:spacing w:after="0" w:line="264" w:lineRule="auto"/>
        <w:ind w:left="12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F00E9" w:rsidRPr="00A1696B" w:rsidRDefault="008F00E9">
      <w:pPr>
        <w:spacing w:after="0" w:line="264" w:lineRule="auto"/>
        <w:ind w:left="120"/>
        <w:jc w:val="both"/>
      </w:pP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делать осознанный выбор, аргументировать е</w:t>
      </w:r>
      <w:r w:rsidRPr="00A1696B">
        <w:rPr>
          <w:rFonts w:ascii="Times New Roman" w:hAnsi="Times New Roman"/>
          <w:color w:val="000000"/>
          <w:sz w:val="28"/>
        </w:rPr>
        <w:t>го, брать ответственность за решение;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давать оценку новым ситуа</w:t>
      </w:r>
      <w:r w:rsidRPr="00A1696B">
        <w:rPr>
          <w:rFonts w:ascii="Times New Roman" w:hAnsi="Times New Roman"/>
          <w:color w:val="000000"/>
          <w:sz w:val="28"/>
        </w:rPr>
        <w:t>циям, вносить коррективы в деятельность, оценивать соответствие результатов целям;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A1696B">
        <w:rPr>
          <w:rFonts w:ascii="Times New Roman" w:hAnsi="Times New Roman"/>
          <w:color w:val="000000"/>
          <w:sz w:val="28"/>
        </w:rPr>
        <w:lastRenderedPageBreak/>
        <w:t>оснований, использовать приёмы рефлексии для оценки с</w:t>
      </w:r>
      <w:r w:rsidRPr="00A1696B">
        <w:rPr>
          <w:rFonts w:ascii="Times New Roman" w:hAnsi="Times New Roman"/>
          <w:color w:val="000000"/>
          <w:sz w:val="28"/>
        </w:rPr>
        <w:t>итуации, выбора верного решения;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3) принятия себя и других: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пр</w:t>
      </w:r>
      <w:r w:rsidRPr="00A1696B">
        <w:rPr>
          <w:rFonts w:ascii="Times New Roman" w:hAnsi="Times New Roman"/>
          <w:color w:val="000000"/>
          <w:sz w:val="28"/>
        </w:rPr>
        <w:t>инимать мотивы и аргументы других при анализе результатов деятельности;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8F00E9" w:rsidRPr="00A1696B" w:rsidRDefault="008F00E9">
      <w:pPr>
        <w:spacing w:after="0" w:line="264" w:lineRule="auto"/>
        <w:ind w:left="120"/>
        <w:jc w:val="both"/>
      </w:pPr>
    </w:p>
    <w:p w:rsidR="008F00E9" w:rsidRPr="00A1696B" w:rsidRDefault="00BC20F1">
      <w:pPr>
        <w:spacing w:after="0" w:line="264" w:lineRule="auto"/>
        <w:ind w:left="120"/>
        <w:jc w:val="both"/>
      </w:pPr>
      <w:r w:rsidRPr="00A1696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F00E9" w:rsidRPr="00A1696B" w:rsidRDefault="008F00E9">
      <w:pPr>
        <w:spacing w:after="0" w:line="264" w:lineRule="auto"/>
        <w:ind w:left="120"/>
        <w:jc w:val="both"/>
      </w:pP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В процессе изучения курса информатики углублённог</w:t>
      </w:r>
      <w:r w:rsidRPr="00A1696B">
        <w:rPr>
          <w:rFonts w:ascii="Times New Roman" w:hAnsi="Times New Roman"/>
          <w:color w:val="000000"/>
          <w:sz w:val="28"/>
        </w:rPr>
        <w:t xml:space="preserve">о уровня </w:t>
      </w:r>
      <w:r w:rsidRPr="00A1696B">
        <w:rPr>
          <w:rFonts w:ascii="Times New Roman" w:hAnsi="Times New Roman"/>
          <w:b/>
          <w:i/>
          <w:color w:val="000000"/>
          <w:sz w:val="28"/>
        </w:rPr>
        <w:t>в 10 классе</w:t>
      </w:r>
      <w:r w:rsidRPr="00A1696B"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</w:t>
      </w:r>
      <w:r w:rsidRPr="00A1696B">
        <w:rPr>
          <w:rFonts w:ascii="Times New Roman" w:hAnsi="Times New Roman"/>
          <w:color w:val="000000"/>
          <w:sz w:val="28"/>
        </w:rPr>
        <w:t>ты системы», «системный эффект», «информационная система», «система управления»;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умение характеризовать большие данные, приводить </w:t>
      </w:r>
      <w:r w:rsidRPr="00A1696B">
        <w:rPr>
          <w:rFonts w:ascii="Times New Roman" w:hAnsi="Times New Roman"/>
          <w:color w:val="000000"/>
          <w:sz w:val="28"/>
        </w:rPr>
        <w:t>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</w:t>
      </w:r>
      <w:r w:rsidRPr="00A1696B">
        <w:rPr>
          <w:rFonts w:ascii="Times New Roman" w:hAnsi="Times New Roman"/>
          <w:color w:val="000000"/>
          <w:sz w:val="28"/>
        </w:rPr>
        <w:t xml:space="preserve">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</w:t>
      </w:r>
      <w:r w:rsidRPr="00A1696B">
        <w:rPr>
          <w:rFonts w:ascii="Times New Roman" w:hAnsi="Times New Roman"/>
          <w:color w:val="000000"/>
          <w:sz w:val="28"/>
        </w:rPr>
        <w:t>нденций развития компьютерных технологий;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наличие представлений о компьютерных сетях и их роли в современном</w:t>
      </w:r>
      <w:r w:rsidRPr="00A1696B">
        <w:rPr>
          <w:rFonts w:ascii="Times New Roman" w:hAnsi="Times New Roman"/>
          <w:color w:val="000000"/>
          <w:sz w:val="28"/>
        </w:rPr>
        <w:t xml:space="preserve"> мире, о базовых принципах организации и функционирования компьютерных сетей, об общих принципах разработки и функционирования </w:t>
      </w:r>
      <w:proofErr w:type="gramStart"/>
      <w:r w:rsidRPr="00A1696B">
        <w:rPr>
          <w:rFonts w:ascii="Times New Roman" w:hAnsi="Times New Roman"/>
          <w:color w:val="000000"/>
          <w:sz w:val="28"/>
        </w:rPr>
        <w:t>интернет-приложений</w:t>
      </w:r>
      <w:proofErr w:type="gramEnd"/>
      <w:r w:rsidRPr="00A1696B">
        <w:rPr>
          <w:rFonts w:ascii="Times New Roman" w:hAnsi="Times New Roman"/>
          <w:color w:val="000000"/>
          <w:sz w:val="28"/>
        </w:rPr>
        <w:t>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lastRenderedPageBreak/>
        <w:t>понимание угроз информационной безопасности, использование методов и сре</w:t>
      </w:r>
      <w:proofErr w:type="gramStart"/>
      <w:r w:rsidRPr="00A1696B">
        <w:rPr>
          <w:rFonts w:ascii="Times New Roman" w:hAnsi="Times New Roman"/>
          <w:color w:val="000000"/>
          <w:sz w:val="28"/>
        </w:rPr>
        <w:t>дств пр</w:t>
      </w:r>
      <w:proofErr w:type="gramEnd"/>
      <w:r w:rsidRPr="00A1696B">
        <w:rPr>
          <w:rFonts w:ascii="Times New Roman" w:hAnsi="Times New Roman"/>
          <w:color w:val="000000"/>
          <w:sz w:val="28"/>
        </w:rPr>
        <w:t xml:space="preserve">отиводействия этим угрозам, </w:t>
      </w:r>
      <w:r w:rsidRPr="00A1696B">
        <w:rPr>
          <w:rFonts w:ascii="Times New Roman" w:hAnsi="Times New Roman"/>
          <w:color w:val="000000"/>
          <w:sz w:val="28"/>
        </w:rPr>
        <w:t>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</w:t>
      </w:r>
      <w:r w:rsidRPr="00A1696B">
        <w:rPr>
          <w:rFonts w:ascii="Times New Roman" w:hAnsi="Times New Roman"/>
          <w:color w:val="000000"/>
          <w:sz w:val="28"/>
        </w:rPr>
        <w:t>омпьютерных программ, баз данных и работы в сети Интернет;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дискретизации, умение </w:t>
      </w:r>
      <w:r w:rsidRPr="00A1696B">
        <w:rPr>
          <w:rFonts w:ascii="Times New Roman" w:hAnsi="Times New Roman"/>
          <w:color w:val="000000"/>
          <w:sz w:val="28"/>
        </w:rPr>
        <w:t>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:rsidR="008F00E9" w:rsidRPr="00A1696B" w:rsidRDefault="00BC20F1">
      <w:pPr>
        <w:spacing w:after="0" w:line="264" w:lineRule="auto"/>
        <w:ind w:firstLine="600"/>
        <w:jc w:val="both"/>
      </w:pPr>
      <w:proofErr w:type="gramStart"/>
      <w:r w:rsidRPr="00A1696B">
        <w:rPr>
          <w:rFonts w:ascii="Times New Roman" w:hAnsi="Times New Roman"/>
          <w:color w:val="000000"/>
          <w:sz w:val="28"/>
        </w:rPr>
        <w:t>умение использовать при решении задач свойства позиционной записи чисел, алгоритма построения записи</w:t>
      </w:r>
      <w:r w:rsidRPr="00A1696B">
        <w:rPr>
          <w:rFonts w:ascii="Times New Roman" w:hAnsi="Times New Roman"/>
          <w:color w:val="000000"/>
          <w:sz w:val="28"/>
        </w:rPr>
        <w:t xml:space="preserve">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счисления;</w:t>
      </w:r>
      <w:proofErr w:type="gramEnd"/>
    </w:p>
    <w:p w:rsidR="008F00E9" w:rsidRPr="00A1696B" w:rsidRDefault="00BC20F1">
      <w:pPr>
        <w:spacing w:after="0" w:line="264" w:lineRule="auto"/>
        <w:ind w:firstLine="600"/>
        <w:jc w:val="both"/>
      </w:pPr>
      <w:proofErr w:type="gramStart"/>
      <w:r w:rsidRPr="00A1696B">
        <w:rPr>
          <w:rFonts w:ascii="Times New Roman" w:hAnsi="Times New Roman"/>
          <w:color w:val="000000"/>
          <w:sz w:val="28"/>
        </w:rPr>
        <w:t>умени</w:t>
      </w:r>
      <w:r w:rsidRPr="00A1696B">
        <w:rPr>
          <w:rFonts w:ascii="Times New Roman" w:hAnsi="Times New Roman"/>
          <w:color w:val="000000"/>
          <w:sz w:val="28"/>
        </w:rPr>
        <w:t>е выполнять преобразования логических выражений, используя законы алгебры логики, умение строить логическое выражение в дизъюнктивной и конъюнктивной нормальных формах по заданной таблице истинности, исследовать область истинности высказывания, содержащего</w:t>
      </w:r>
      <w:r w:rsidRPr="00A1696B">
        <w:rPr>
          <w:rFonts w:ascii="Times New Roman" w:hAnsi="Times New Roman"/>
          <w:color w:val="000000"/>
          <w:sz w:val="28"/>
        </w:rPr>
        <w:t xml:space="preserve"> переменные, решать несложные логические уравнения и системы уравнений;</w:t>
      </w:r>
      <w:proofErr w:type="gramEnd"/>
    </w:p>
    <w:p w:rsidR="008F00E9" w:rsidRPr="00A1696B" w:rsidRDefault="00BC20F1">
      <w:pPr>
        <w:spacing w:after="0" w:line="264" w:lineRule="auto"/>
        <w:ind w:firstLine="600"/>
        <w:jc w:val="both"/>
      </w:pPr>
      <w:proofErr w:type="gramStart"/>
      <w:r w:rsidRPr="00A1696B">
        <w:rPr>
          <w:rFonts w:ascii="Times New Roman" w:hAnsi="Times New Roman"/>
          <w:color w:val="000000"/>
          <w:sz w:val="28"/>
        </w:rPr>
        <w:t>понимание базовых алгоритмов обработки числовой и текстовой информации (запись чисел в позиционной системе счисления, нахождение всех простых чисел в заданном диапазоне, обработка мног</w:t>
      </w:r>
      <w:r w:rsidRPr="00A1696B">
        <w:rPr>
          <w:rFonts w:ascii="Times New Roman" w:hAnsi="Times New Roman"/>
          <w:color w:val="000000"/>
          <w:sz w:val="28"/>
        </w:rPr>
        <w:t>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</w:t>
      </w:r>
      <w:r w:rsidRPr="00A1696B">
        <w:rPr>
          <w:rFonts w:ascii="Times New Roman" w:hAnsi="Times New Roman"/>
          <w:color w:val="000000"/>
          <w:sz w:val="28"/>
        </w:rPr>
        <w:t>ть примеры нескольких алгоритмов разной сложности для решения</w:t>
      </w:r>
      <w:proofErr w:type="gramEnd"/>
      <w:r w:rsidRPr="00A1696B">
        <w:rPr>
          <w:rFonts w:ascii="Times New Roman" w:hAnsi="Times New Roman"/>
          <w:color w:val="000000"/>
          <w:sz w:val="28"/>
        </w:rPr>
        <w:t xml:space="preserve"> одной задачи;</w:t>
      </w:r>
    </w:p>
    <w:p w:rsidR="008F00E9" w:rsidRPr="00A1696B" w:rsidRDefault="00BC20F1">
      <w:pPr>
        <w:spacing w:after="0" w:line="264" w:lineRule="auto"/>
        <w:ind w:firstLine="600"/>
        <w:jc w:val="both"/>
      </w:pPr>
      <w:proofErr w:type="gramStart"/>
      <w:r w:rsidRPr="00A1696B">
        <w:rPr>
          <w:rFonts w:ascii="Times New Roman" w:hAnsi="Times New Roman"/>
          <w:color w:val="000000"/>
          <w:sz w:val="28"/>
        </w:rPr>
        <w:t>владение универсальным языком программирования высокого уровня (</w:t>
      </w:r>
      <w:r>
        <w:rPr>
          <w:rFonts w:ascii="Times New Roman" w:hAnsi="Times New Roman"/>
          <w:color w:val="000000"/>
          <w:sz w:val="28"/>
        </w:rPr>
        <w:t>Python</w:t>
      </w:r>
      <w:r w:rsidRPr="00A1696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A1696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A1696B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A1696B">
        <w:rPr>
          <w:rFonts w:ascii="Times New Roman" w:hAnsi="Times New Roman"/>
          <w:color w:val="000000"/>
          <w:sz w:val="28"/>
        </w:rPr>
        <w:t>#), представлениями о базовых типах данных и структурах данных, умение использовать основные упр</w:t>
      </w:r>
      <w:r w:rsidRPr="00A1696B">
        <w:rPr>
          <w:rFonts w:ascii="Times New Roman" w:hAnsi="Times New Roman"/>
          <w:color w:val="000000"/>
          <w:sz w:val="28"/>
        </w:rPr>
        <w:t xml:space="preserve">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 при каких исходных данных возможно получение указанных </w:t>
      </w:r>
      <w:r w:rsidRPr="00A1696B">
        <w:rPr>
          <w:rFonts w:ascii="Times New Roman" w:hAnsi="Times New Roman"/>
          <w:color w:val="000000"/>
          <w:sz w:val="28"/>
        </w:rPr>
        <w:lastRenderedPageBreak/>
        <w:t>результатов, выявлять данные, которые могут при</w:t>
      </w:r>
      <w:r w:rsidRPr="00A1696B">
        <w:rPr>
          <w:rFonts w:ascii="Times New Roman" w:hAnsi="Times New Roman"/>
          <w:color w:val="000000"/>
          <w:sz w:val="28"/>
        </w:rPr>
        <w:t>вести к ошибке в работе программы, формулировать предложения по улучшению программного</w:t>
      </w:r>
      <w:proofErr w:type="gramEnd"/>
      <w:r w:rsidRPr="00A1696B">
        <w:rPr>
          <w:rFonts w:ascii="Times New Roman" w:hAnsi="Times New Roman"/>
          <w:color w:val="000000"/>
          <w:sz w:val="28"/>
        </w:rPr>
        <w:t xml:space="preserve"> кода;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</w:t>
      </w:r>
      <w:r w:rsidRPr="00A1696B">
        <w:rPr>
          <w:rFonts w:ascii="Times New Roman" w:hAnsi="Times New Roman"/>
          <w:color w:val="000000"/>
          <w:sz w:val="28"/>
        </w:rPr>
        <w:t>ов;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</w:t>
      </w:r>
      <w:r w:rsidRPr="00A1696B">
        <w:rPr>
          <w:rFonts w:ascii="Times New Roman" w:hAnsi="Times New Roman"/>
          <w:color w:val="000000"/>
          <w:sz w:val="28"/>
        </w:rPr>
        <w:t>адач прогнозирования).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В процессе изучения курса информатики углублённого уровня </w:t>
      </w:r>
      <w:r w:rsidRPr="00A1696B">
        <w:rPr>
          <w:rFonts w:ascii="Times New Roman" w:hAnsi="Times New Roman"/>
          <w:b/>
          <w:i/>
          <w:color w:val="000000"/>
          <w:sz w:val="28"/>
        </w:rPr>
        <w:t>в 11 классе</w:t>
      </w:r>
      <w:r w:rsidRPr="00A1696B"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 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умение строить неравномерные коды, допускающие однозначное декодирование сообщений (префиксные коды</w:t>
      </w:r>
      <w:r w:rsidRPr="00A1696B">
        <w:rPr>
          <w:rFonts w:ascii="Times New Roman" w:hAnsi="Times New Roman"/>
          <w:color w:val="000000"/>
          <w:sz w:val="28"/>
        </w:rPr>
        <w:t>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</w:t>
      </w:r>
      <w:r w:rsidRPr="00A1696B">
        <w:rPr>
          <w:rFonts w:ascii="Times New Roman" w:hAnsi="Times New Roman"/>
          <w:color w:val="000000"/>
          <w:sz w:val="28"/>
        </w:rPr>
        <w:t>атия данных;</w:t>
      </w:r>
    </w:p>
    <w:p w:rsidR="008F00E9" w:rsidRPr="00A1696B" w:rsidRDefault="00BC20F1">
      <w:pPr>
        <w:spacing w:after="0" w:line="264" w:lineRule="auto"/>
        <w:ind w:firstLine="600"/>
        <w:jc w:val="both"/>
      </w:pPr>
      <w:proofErr w:type="gramStart"/>
      <w:r w:rsidRPr="00A1696B">
        <w:rPr>
          <w:rFonts w:ascii="Times New Roman" w:hAnsi="Times New Roman"/>
          <w:color w:val="000000"/>
          <w:sz w:val="28"/>
        </w:rPr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</w:t>
      </w:r>
      <w:r w:rsidRPr="00A1696B">
        <w:rPr>
          <w:rFonts w:ascii="Times New Roman" w:hAnsi="Times New Roman"/>
          <w:color w:val="000000"/>
          <w:sz w:val="28"/>
        </w:rPr>
        <w:t>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  <w:proofErr w:type="gramEnd"/>
    </w:p>
    <w:p w:rsidR="008F00E9" w:rsidRPr="00A1696B" w:rsidRDefault="00BC20F1">
      <w:pPr>
        <w:spacing w:after="0" w:line="264" w:lineRule="auto"/>
        <w:ind w:firstLine="600"/>
        <w:jc w:val="both"/>
      </w:pPr>
      <w:proofErr w:type="gramStart"/>
      <w:r w:rsidRPr="00A1696B">
        <w:rPr>
          <w:rFonts w:ascii="Times New Roman" w:hAnsi="Times New Roman"/>
          <w:color w:val="000000"/>
          <w:sz w:val="28"/>
        </w:rPr>
        <w:t>умение разрабатывать и реали</w:t>
      </w:r>
      <w:r w:rsidRPr="00A1696B">
        <w:rPr>
          <w:rFonts w:ascii="Times New Roman" w:hAnsi="Times New Roman"/>
          <w:color w:val="000000"/>
          <w:sz w:val="28"/>
        </w:rPr>
        <w:t>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</w:t>
      </w:r>
      <w:r w:rsidRPr="00A1696B">
        <w:rPr>
          <w:rFonts w:ascii="Times New Roman" w:hAnsi="Times New Roman"/>
          <w:color w:val="000000"/>
          <w:sz w:val="28"/>
        </w:rPr>
        <w:t>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</w:t>
      </w:r>
      <w:proofErr w:type="gramEnd"/>
      <w:r w:rsidRPr="00A1696B">
        <w:rPr>
          <w:rFonts w:ascii="Times New Roman" w:hAnsi="Times New Roman"/>
          <w:color w:val="000000"/>
          <w:sz w:val="28"/>
        </w:rPr>
        <w:t xml:space="preserve"> функциональные возможности инструментальных сре</w:t>
      </w:r>
      <w:proofErr w:type="gramStart"/>
      <w:r w:rsidRPr="00A1696B">
        <w:rPr>
          <w:rFonts w:ascii="Times New Roman" w:hAnsi="Times New Roman"/>
          <w:color w:val="000000"/>
          <w:sz w:val="28"/>
        </w:rPr>
        <w:t>д</w:t>
      </w:r>
      <w:r w:rsidRPr="00A1696B">
        <w:rPr>
          <w:rFonts w:ascii="Times New Roman" w:hAnsi="Times New Roman"/>
          <w:color w:val="000000"/>
          <w:sz w:val="28"/>
        </w:rPr>
        <w:t>ств ср</w:t>
      </w:r>
      <w:proofErr w:type="gramEnd"/>
      <w:r w:rsidRPr="00A1696B">
        <w:rPr>
          <w:rFonts w:ascii="Times New Roman" w:hAnsi="Times New Roman"/>
          <w:color w:val="000000"/>
          <w:sz w:val="28"/>
        </w:rPr>
        <w:t>еды разработки, умение использовать средства отладки программ в среде программирования, умение документировать программы;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умение создавать веб-страницы;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lastRenderedPageBreak/>
        <w:t>владение основными сведениями о базах данных, их структуре, средствах создания и работы с ними, у</w:t>
      </w:r>
      <w:r w:rsidRPr="00A1696B">
        <w:rPr>
          <w:rFonts w:ascii="Times New Roman" w:hAnsi="Times New Roman"/>
          <w:color w:val="000000"/>
          <w:sz w:val="28"/>
        </w:rPr>
        <w:t>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 xml:space="preserve">умение использовать компьютерно-математические модели </w:t>
      </w:r>
      <w:r w:rsidRPr="00A1696B">
        <w:rPr>
          <w:rFonts w:ascii="Times New Roman" w:hAnsi="Times New Roman"/>
          <w:color w:val="000000"/>
          <w:sz w:val="28"/>
        </w:rPr>
        <w:t>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уме</w:t>
      </w:r>
      <w:r w:rsidRPr="00A1696B">
        <w:rPr>
          <w:rFonts w:ascii="Times New Roman" w:hAnsi="Times New Roman"/>
          <w:color w:val="000000"/>
          <w:sz w:val="28"/>
        </w:rPr>
        <w:t>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:rsidR="008F00E9" w:rsidRPr="00A1696B" w:rsidRDefault="00BC20F1">
      <w:pPr>
        <w:spacing w:after="0" w:line="264" w:lineRule="auto"/>
        <w:ind w:firstLine="600"/>
        <w:jc w:val="both"/>
      </w:pPr>
      <w:r w:rsidRPr="00A1696B">
        <w:rPr>
          <w:rFonts w:ascii="Times New Roman" w:hAnsi="Times New Roman"/>
          <w:color w:val="000000"/>
          <w:sz w:val="28"/>
        </w:rPr>
        <w:t>понимание основных принципов работы, возможност</w:t>
      </w:r>
      <w:r w:rsidRPr="00A1696B">
        <w:rPr>
          <w:rFonts w:ascii="Times New Roman" w:hAnsi="Times New Roman"/>
          <w:color w:val="000000"/>
          <w:sz w:val="28"/>
        </w:rPr>
        <w:t>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</w:t>
      </w:r>
      <w:r w:rsidRPr="00A1696B">
        <w:rPr>
          <w:rFonts w:ascii="Times New Roman" w:hAnsi="Times New Roman"/>
          <w:color w:val="000000"/>
          <w:sz w:val="28"/>
        </w:rPr>
        <w:t>хнологий в различных профессиональных сферах.</w:t>
      </w:r>
    </w:p>
    <w:p w:rsidR="008F00E9" w:rsidRPr="00A1696B" w:rsidRDefault="008F00E9">
      <w:pPr>
        <w:sectPr w:rsidR="008F00E9" w:rsidRPr="00A1696B">
          <w:pgSz w:w="11906" w:h="16383"/>
          <w:pgMar w:top="1134" w:right="850" w:bottom="1134" w:left="1701" w:header="720" w:footer="720" w:gutter="0"/>
          <w:cols w:space="720"/>
        </w:sectPr>
      </w:pPr>
    </w:p>
    <w:p w:rsidR="008F00E9" w:rsidRDefault="00BC20F1">
      <w:pPr>
        <w:spacing w:after="0"/>
        <w:ind w:left="120"/>
      </w:pPr>
      <w:bookmarkStart w:id="7" w:name="block-58242883"/>
      <w:bookmarkEnd w:id="6"/>
      <w:r w:rsidRPr="00A1696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F00E9" w:rsidRDefault="00BC20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8F00E9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00E9" w:rsidRDefault="008F00E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00E9" w:rsidRDefault="008F00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0E9" w:rsidRDefault="008F00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0E9" w:rsidRDefault="008F00E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00E9" w:rsidRDefault="008F00E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00E9" w:rsidRDefault="008F00E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00E9" w:rsidRDefault="008F00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0E9" w:rsidRDefault="008F00E9"/>
        </w:tc>
      </w:tr>
      <w:tr w:rsidR="008F00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F00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Компьютер - универсальное устройство обработки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00E9" w:rsidRDefault="008F00E9"/>
        </w:tc>
      </w:tr>
      <w:tr w:rsidR="008F00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F00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алгебры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арифметика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00E9" w:rsidRDefault="008F00E9"/>
        </w:tc>
      </w:tr>
      <w:tr w:rsidR="008F00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F00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Вспомогательные алгоритмы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символьных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массивов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00E9" w:rsidRDefault="008F00E9"/>
        </w:tc>
      </w:tr>
      <w:tr w:rsidR="008F00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Информационные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8F00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текстовых документов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F00E9" w:rsidRDefault="008F00E9"/>
        </w:tc>
      </w:tr>
      <w:tr w:rsidR="008F00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F00E9" w:rsidRDefault="008F00E9"/>
        </w:tc>
      </w:tr>
    </w:tbl>
    <w:p w:rsidR="008F00E9" w:rsidRDefault="008F00E9">
      <w:pPr>
        <w:sectPr w:rsidR="008F00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00E9" w:rsidRDefault="00BC20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8F00E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00E9" w:rsidRDefault="008F00E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00E9" w:rsidRDefault="008F00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0E9" w:rsidRDefault="008F00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0E9" w:rsidRDefault="008F00E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00E9" w:rsidRDefault="008F00E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00E9" w:rsidRDefault="008F00E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00E9" w:rsidRDefault="008F00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00E9" w:rsidRDefault="008F00E9"/>
        </w:tc>
      </w:tr>
      <w:tr w:rsidR="008F00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F00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00E9" w:rsidRDefault="008F00E9"/>
        </w:tc>
      </w:tr>
      <w:tr w:rsidR="008F00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F00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алгоритмов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структуры данных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объектно-ориентированного программирования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00E9" w:rsidRDefault="008F00E9"/>
        </w:tc>
      </w:tr>
      <w:tr w:rsidR="008F00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F00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Компьютерно-математическое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Веб-сайты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00E9" w:rsidRDefault="008F00E9"/>
        </w:tc>
      </w:tr>
      <w:tr w:rsidR="008F00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00E9" w:rsidRDefault="008F00E9">
            <w:pPr>
              <w:spacing w:after="0"/>
              <w:ind w:left="135"/>
            </w:pPr>
          </w:p>
        </w:tc>
      </w:tr>
      <w:tr w:rsidR="008F00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F00E9" w:rsidRDefault="008F00E9"/>
        </w:tc>
      </w:tr>
    </w:tbl>
    <w:p w:rsidR="008F00E9" w:rsidRDefault="008F00E9">
      <w:pPr>
        <w:sectPr w:rsidR="008F00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00E9" w:rsidRDefault="00BC20F1">
      <w:pPr>
        <w:spacing w:after="0"/>
        <w:ind w:left="120"/>
      </w:pPr>
      <w:bookmarkStart w:id="8" w:name="block-5824288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F00E9" w:rsidRDefault="00BC20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725"/>
        <w:gridCol w:w="1224"/>
        <w:gridCol w:w="1841"/>
        <w:gridCol w:w="1910"/>
        <w:gridCol w:w="2221"/>
      </w:tblGrid>
      <w:tr w:rsidR="00A1696B" w:rsidTr="00A1696B">
        <w:trPr>
          <w:trHeight w:val="144"/>
          <w:tblCellSpacing w:w="20" w:type="nil"/>
        </w:trPr>
        <w:tc>
          <w:tcPr>
            <w:tcW w:w="9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696B" w:rsidRDefault="00A1696B">
            <w:pPr>
              <w:spacing w:after="0"/>
              <w:ind w:left="135"/>
            </w:pPr>
          </w:p>
        </w:tc>
        <w:tc>
          <w:tcPr>
            <w:tcW w:w="45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696B" w:rsidRDefault="00A16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96B" w:rsidRDefault="00A16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96B" w:rsidRDefault="00A1696B"/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696B" w:rsidRDefault="00A1696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696B" w:rsidRDefault="00A1696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696B" w:rsidRDefault="00A16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96B" w:rsidRDefault="00A1696B"/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Требования техники безопасности и гигиены при работе с компьютерами и другими компонентами цифрового окружения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Принципы работы компьютеров и компьютерных систем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Обмен данными с помощью шин.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Контроллеры внешних устройств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Автоматическое выполнение программы процессором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Оперативная, постоянная и долговременная память. Контроллеры внешних устройств. Прямой доступ к памяти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компьютерные технологии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компьютеров, компьютерных систем и мобильных устройств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Системное программное обеспечение. Операционные системы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Утилиты. Драйверы устройств.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Параллельное программирование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Инсталляция и деинсталляция программного обеспечения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Файловые системы. Принципы размещения и именования файлов в долговременной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Шаблоны для описания групп файлов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Законодательство Российской Федерации в области программного обеспечения и данных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Принципы построения и аппаратные компоненты компьютерных сетей. </w:t>
            </w:r>
            <w:r>
              <w:rPr>
                <w:rFonts w:ascii="Times New Roman" w:hAnsi="Times New Roman"/>
                <w:color w:val="000000"/>
                <w:sz w:val="24"/>
              </w:rPr>
              <w:t>Сетевые протоколы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Сеть Интернет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-сети на подсети с помощью масок подсетей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Сетевое администрирование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Интернет. Сервисы Интернета. Государственные электронные сервисы и услуги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Вредоносные программное обеспечение и методы борьбы с ним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"Антивирусные программы"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Организация личного архива информации. Резервное копирование.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Парольная защита архива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Шифрование данных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шифрования RSA. Стеганография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"Шифрование данных"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Информация, данные и знания. Информационные процессы в природе, технике и обществе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Двоичное кодирование. Равномерные и неравномерные коды. Декодирование сообщений, записанных с помощью неравномерных кодов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Условие Фано. Построение однозначно декодируемых кодов с помощью дерева. </w:t>
            </w:r>
            <w:r>
              <w:rPr>
                <w:rFonts w:ascii="Times New Roman" w:hAnsi="Times New Roman"/>
                <w:color w:val="000000"/>
                <w:sz w:val="24"/>
              </w:rPr>
              <w:t>Граф Ал. А. Маркова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Единицы измерения количества информации. Алфавитный подход к оценке количества информации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Перевод чисел из одной системы счисления в другую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Двоичная, восьмеричная и шестнадцатеричная системы счисления,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>связь между ними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Троичная уравновешенная система счисления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Двоично-десятичная система счисления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кодирование изображений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"Дискретизация графической информации"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Цветовые модели. Векторное кодирование. Форматы файлов. </w:t>
            </w:r>
            <w:r>
              <w:rPr>
                <w:rFonts w:ascii="Times New Roman" w:hAnsi="Times New Roman"/>
                <w:color w:val="000000"/>
                <w:sz w:val="24"/>
              </w:rPr>
              <w:t>Трёхмерная графика. Фрактальная графика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Кодирование звука. </w:t>
            </w:r>
            <w:proofErr w:type="gramStart"/>
            <w:r w:rsidRPr="00A1696B">
              <w:rPr>
                <w:rFonts w:ascii="Times New Roman" w:hAnsi="Times New Roman"/>
                <w:color w:val="000000"/>
                <w:sz w:val="24"/>
              </w:rPr>
              <w:t>Оценка информационного объёма звуковых данных при заданных частоте дискретизации и разрядности кодирования</w:t>
            </w:r>
            <w:proofErr w:type="gramEnd"/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"Дискретизация звуковой информации"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алгебры логики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операции. Таблицы истинности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Логические выражения. Логические тождества. Доказательство логических тождеств с помощью таблиц истинности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«Построение и анализ таблиц истинности в табличном процессоре»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Законы алгебры логики. Эквивалентные преобразования логических выражений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Логические уравнения и системы уравнений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  <w:r>
              <w:rPr>
                <w:rFonts w:ascii="Times New Roman" w:hAnsi="Times New Roman"/>
                <w:color w:val="000000"/>
                <w:sz w:val="24"/>
              </w:rPr>
              <w:t>Полные системы логических функций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Логические элементы в составе компьютера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Триггер. Сумматор. Многоразрядный сумматор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Построение схем на логических элементах. Запись логического выражения по логической схеме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Микросхемы и технология их производства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</w:t>
            </w:r>
            <w:r>
              <w:rPr>
                <w:rFonts w:ascii="Times New Roman" w:hAnsi="Times New Roman"/>
                <w:color w:val="000000"/>
                <w:sz w:val="24"/>
              </w:rPr>
              <w:t>Переполнение разрядной сетки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Беззнаковые и знаковые данные. Знаковый бит. Двоичный дополнительный код отрицательных чисел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Побитовые логические операции. Логический, арифметический и циклический сдвиги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Шифрование с помощью побитовой операции «исключающее ИЛИ»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Представление и хранение в памяти компьютера вещественных чисел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Выполнение операций с вещественными числами, накопление ошибок при вычислениях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«Изучение поразрядного машинного представления целых и вещественных чисел»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Этапы решения задач на компьютере. Инструментальные средства: транслятор, отладчик, профилировщик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Среда программирования. Компиляция и интерпретация программ. Виртуальные машины. Интегрированная среда разработки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отладки программ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Типы переменных в языке программирования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целых чисел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вещественных чисел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и псевдослучайные числа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Сложные условия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с условием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Циклы по переменной. Взаимозаменяемость различных видов циклов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Обработка натуральных чисел с использованием циклов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Нахождение всех простых чисел в заданном диапазоне Практическая работа по теме «Решение задач методом перебора»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Инвариант цикла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Документирование программ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Обработка данных, хранящихся в файлах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Использование стандартной библиотеки языка программирования. Подключение библиотек подпрограмм сторонних производителей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(процедуры и функции)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(процедуры и функции)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"Разработка подпрограмм"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Рекурсия. Рекурсивные объекты (фракталы). Рекурсивные процедуры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стека для организации рекурсивных вызовов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"Рекурсивные подпрограммы"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Модульный принцип построения программ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«Численное решение уравнений»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Использование дискретизации в вычислительных задачах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«Приближённое вычисление длин кривых и площадей фигур»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«Поиск максимума (минимума) функции»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Обработка символьных данных.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 обработки символьных строк: подсчёт количества появлений символа в строке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Алгоритмы обработки символьных строк: разбиение строки на слова по пробельным символам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Алгоритмы обработки символьных строк: поиск подстроки внутри данной строки; замена найденной подстроки на другую строку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"Обработка строк с использованием функций стандартной библиотеки языка программирования"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Генерация слов в заданном алфавите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Массивы и последовательности чисел. Практическая работа по теме "Заполнение массива"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Обобщённые характеристики массива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Линейный поиск заданного значения в массиве. Практическая работа по теме "Линейный поиск заданного значения в массиве"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"Поиск минимального (максимального) элемента в числовом массиве"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Сортировка одномерного массива. Простые методы сортировки.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Практическая работа по теме "Простые методы сортировки массива"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Сортировка слиянием. Быстрая сортировка массива (алгоритм </w:t>
            </w:r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"Быстрая сортировка массива"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Двоичный поиск в отсортированном массиве. Практическая работа по теме "Двоичный поиск"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Двумерные массивы (матрицы)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матриц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анализа данных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текстового процессора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вёрстка текста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"Вёрстка документов с математическими формулами"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рецензирования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"Многостраничные документы"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Облачные сервисы. Коллективная работа с документами. Практическая работа по теме "Коллективная работа с документами"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Большие данные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Машинное обучение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"Анализ данных с помощью электронных таблиц"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Построение графиков функций. Практическая работа по теме "Наглядное представление результатов статистической обработки данных в виде диаграмм средствами редактора электронных таблиц"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Линии тренда. Практическая работа по теме "Подбор линии тренда, прогнозирование"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Подбор параметра. Практическая работа по теме "Численное решение уравнений с помощью подбора параметра"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Оптимизация как поиск наилучшего решения в заданных условиях. Практическая работа по теме "Решение задач оптимизации с помощью электронных таблиц"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48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</w:tr>
    </w:tbl>
    <w:p w:rsidR="008F00E9" w:rsidRDefault="008F00E9">
      <w:pPr>
        <w:sectPr w:rsidR="008F00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00E9" w:rsidRDefault="00BC20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766"/>
        <w:gridCol w:w="1200"/>
        <w:gridCol w:w="1841"/>
        <w:gridCol w:w="1910"/>
        <w:gridCol w:w="2221"/>
      </w:tblGrid>
      <w:tr w:rsidR="00A1696B" w:rsidTr="00A1696B">
        <w:trPr>
          <w:trHeight w:val="144"/>
          <w:tblCellSpacing w:w="20" w:type="nil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1696B" w:rsidRDefault="00A1696B">
            <w:pPr>
              <w:spacing w:after="0"/>
              <w:ind w:left="135"/>
            </w:pPr>
          </w:p>
        </w:tc>
        <w:tc>
          <w:tcPr>
            <w:tcW w:w="46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1696B" w:rsidRDefault="00A16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96B" w:rsidRDefault="00A16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96B" w:rsidRDefault="00A1696B"/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1696B" w:rsidRDefault="00A1696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696B" w:rsidRDefault="00A1696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696B" w:rsidRDefault="00A16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96B" w:rsidRDefault="00A1696B"/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информации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сжатия данных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Хаффмана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"Сжатие данных с помощью алгоритма Хаффмана"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LZW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Алгоритмы сжатия данных с потерями. Практическая работа по теме "Сжатие данных с потерями (алгоритмы </w:t>
            </w:r>
            <w:r>
              <w:rPr>
                <w:rFonts w:ascii="Times New Roman" w:hAnsi="Times New Roman"/>
                <w:color w:val="000000"/>
                <w:sz w:val="24"/>
              </w:rPr>
              <w:t>JPEG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MP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3)"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Помехоустойчивые коды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"Помехоустойчивые коды"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Системы. Компоненты системы и их взаимодействие. Системный эффект.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Решение задач с помощью графов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теории игр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"Средства искусственного интеллекта"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Формализация понятия алгоритма. Машина Тьюринга как универсальная модель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Тезис Чёрча—Тьюринга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"Составление простой программы для машины Тьюринга"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Машина Поста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Нормальные алгорифмы Маркова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Алгоритмически неразрешимые задачи. Задача останова. </w:t>
            </w:r>
            <w:r>
              <w:rPr>
                <w:rFonts w:ascii="Times New Roman" w:hAnsi="Times New Roman"/>
                <w:color w:val="000000"/>
                <w:sz w:val="24"/>
              </w:rPr>
              <w:t>Невозможность автоматической отладки программ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Сложность вычислений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Поиск простых чисел в заданном диапазоне с помощью алгоритма «решето Эратосфена»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"Поиск простых чисел в заданном диапазоне"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Многоразрядные целые числа, задачи длинной арифметики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"Реализация вычислений с многоразрядными числами"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алфавитно-частотного словаря для заданного текста"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Анализ текста на естественном языке. Выделение последовательностей по шаблону. Регулярные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Частотный анализ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"Анализ текста на естественном языке"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Стеки. Анализ правильности скобочного выражения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Вычисление арифметического выражения, записанного в постфиксной форме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"Вычисление арифметического выражения, записанного в постфиксной форме"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Очереди. Использование очереди для временного хранения данных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"Использование очереди"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Деревья. Реализация дерева с помощью ссылочных структур. Двоичные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>(бинарные) деревья. Построение дерева для заданного арифметического выражения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"Использование деревьев для вычисления арифметических выражений"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Алгоритмы на графах. Построение минимального остовного дерева взвешенного связного неориентированного графа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Обход графа в глубину. Обход графа в ширину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Количество различных путей между вершинами ориентированного ациклического графа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Дейкстры.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"Вычисление длины кратчайшего пути между вершинами графа (алгоритм Дейкстры)"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Флойда—Уоршалла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Задачи, решаемые с помощью динамического программирования: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>вычисление рекурсивных функций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"Вычисление рекурсивных функций с помощью динамического программирования"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Задачи, решаемые с помощью динамического программирования: подсчёт количества вариантов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"Подсчёт количества вариантов с помощью динамического программирования"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Задачи, решаемые с помощью динамического программирования: задачи оптимизации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Понятие о парадигмах программирования. Обзор языков программирования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Понятие об объектно-ориентированном программировании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Объекты и классы. Свойства и методы объектов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Объектно-ориентированный анализ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"Использование готовых классов в программе"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Разработка программ на основе объектно-ориентированного подхода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"Разработка простой программы с использованием классов"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Инкапсуляция. Практическая работа по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>теме "Разработка класса, использующего инкапсуляцию"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Наследование. Полиморфизм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"Разработка иерархии классов"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Среды быстрой разработки программ. Проектирование интерфейса пользователя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интерфейса пользователя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Использование готовых управляемых элементов для построения интерфейса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"Разработка программы с графическим интерфейсом"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второго языка программирования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второго языка программирования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компьютерно-математического моделирования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Дискретизация при математическом моделировании непрерывных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 движения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"Моделирование движения"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Моделирование биологических систем. Практическая работа по теме "Моделирование биологических систем"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Математические модели в экономике. Вычислительные эксперименты с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>моделями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Вероятностные модели. Практическая работа по теме "Имитационное моделирование с помощью метода Монте-Карло"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моделирование систем управления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результатов эксперимента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Поиск, сортировка и фильтрация данных. Запросы на выборку данных. Запросы с параметрами.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Вычисляемые поля в запросах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"Работа с готовой базой данных"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Многотабличные базы данных. Типы связей между таблицами. Внешний ключ. Целостность базы данных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"Разработка многотабличной базы данных"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"Запросы к многотабличной базе данных"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управления данными SQL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"Управление данными с помощью языка </w:t>
            </w:r>
            <w:r>
              <w:rPr>
                <w:rFonts w:ascii="Times New Roman" w:hAnsi="Times New Roman"/>
                <w:color w:val="000000"/>
                <w:sz w:val="24"/>
              </w:rPr>
              <w:t>SQL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Нереляционные базы данных. Экспертные системы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Интернет-приложения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Понятие о серверной и клиентской частях сайта. Технология «клиент — сервер», её достоинства и недостатки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текстовой веб-страницы"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веб-страницы, включающей мультимедийные объекты (рисунки, звуковые данные, видео)"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Основы каскадных таблиц стилей (</w:t>
            </w:r>
            <w:r>
              <w:rPr>
                <w:rFonts w:ascii="Times New Roman" w:hAnsi="Times New Roman"/>
                <w:color w:val="000000"/>
                <w:sz w:val="24"/>
              </w:rPr>
              <w:t>CSS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"Оформление страницы с помощью каскадных таблиц стилей"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Сценарии на языке JavaScript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Сценарии на языке JavaScript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на веб-странице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"Обработка данных форм"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Размещение веб-сайтов. Услуга хостинга. </w:t>
            </w:r>
            <w:r>
              <w:rPr>
                <w:rFonts w:ascii="Times New Roman" w:hAnsi="Times New Roman"/>
                <w:color w:val="000000"/>
                <w:sz w:val="24"/>
              </w:rPr>
              <w:t>Загрузка файлов на сайт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Кадрирование. Исправление перспективы. Гистограмма. Коррекция уровней, коррекция цвета. </w:t>
            </w:r>
            <w:r>
              <w:rPr>
                <w:rFonts w:ascii="Times New Roman" w:hAnsi="Times New Roman"/>
                <w:color w:val="000000"/>
                <w:sz w:val="24"/>
              </w:rPr>
              <w:t>Обесцвечивание цветных изображений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Ввод изображений с использованием различных цифровых устройств. Практическая работа по теме "Обработка цифровых фотографий"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Ретушь. Работа с областями. Фильтры. Практическая работа по теме "Ретушь цифровых фотографий"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Многослойные изображения. Текстовые слои. Маска слоя. </w:t>
            </w:r>
            <w:r>
              <w:rPr>
                <w:rFonts w:ascii="Times New Roman" w:hAnsi="Times New Roman"/>
                <w:color w:val="000000"/>
                <w:sz w:val="24"/>
              </w:rPr>
              <w:t>Каналы. Сохранение выделенной области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"Многослойные изображения"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Подготовка иллюстраций для веб-сайтов. Практическая работа по теме "Анимированные изображения"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Векторная графика. Векторизация растровых изображений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"Векторная графика"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простых трёхмерных моделей"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Сеточные модели. Материалы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"Сеточные модели"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источников освещения. Камеры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Практическая работа по теме "Рендеринг"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 (3D-принтеры)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Понятие о виртуальной реальности и дополненной реальности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trHeight w:val="144"/>
          <w:tblCellSpacing w:w="20" w:type="nil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607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</w:pPr>
          </w:p>
        </w:tc>
      </w:tr>
      <w:tr w:rsidR="00A1696B" w:rsidTr="00A1696B">
        <w:trPr>
          <w:gridAfter w:val="1"/>
          <w:wAfter w:w="222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1696B" w:rsidRPr="00A1696B" w:rsidRDefault="00A1696B">
            <w:pPr>
              <w:spacing w:after="0"/>
              <w:ind w:left="135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96B" w:rsidRDefault="00A16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</w:tr>
    </w:tbl>
    <w:p w:rsidR="008F00E9" w:rsidRDefault="008F00E9">
      <w:pPr>
        <w:sectPr w:rsidR="008F00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00E9" w:rsidRPr="00A1696B" w:rsidRDefault="00BC20F1">
      <w:pPr>
        <w:spacing w:before="199" w:after="199"/>
        <w:ind w:left="120"/>
      </w:pPr>
      <w:bookmarkStart w:id="9" w:name="block-58242885"/>
      <w:bookmarkEnd w:id="8"/>
      <w:r w:rsidRPr="00A1696B"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ИНФОРМАТИКЕ ТРЕБОВАНИЯ К РЕЗУЛЬТАТАМ ОСВОЕНИЯ ОСНОВНОЙ ОБРАЗОВАТЕЛЬНОЙ ПРОГРАММЫ</w:t>
      </w:r>
      <w:r w:rsidRPr="00A1696B">
        <w:rPr>
          <w:rFonts w:ascii="Times New Roman" w:hAnsi="Times New Roman"/>
          <w:b/>
          <w:color w:val="000000"/>
          <w:sz w:val="28"/>
        </w:rPr>
        <w:t xml:space="preserve"> СРЕДНЕГО ОБЩЕГО ОБРАЗОВАНИЯ</w:t>
      </w:r>
    </w:p>
    <w:p w:rsidR="008F00E9" w:rsidRPr="00A1696B" w:rsidRDefault="008F00E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130"/>
            </w:pPr>
            <w:r w:rsidRPr="00A1696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/>
              <w:ind w:left="130"/>
            </w:pPr>
            <w:r w:rsidRPr="00A1696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8F00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12" w:lineRule="auto"/>
              <w:ind w:left="223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Знать (понимать)</w:t>
            </w:r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Понимание основных принципов устройства и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ии</w:t>
            </w:r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Наличие представлений о базовых принципах организации и функционирования компьютерных сетей</w:t>
            </w:r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Понимание основных принципов дискретизации различных видов информации</w:t>
            </w:r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Понимание базовых алгоритмов обработки числовой и текстовой информации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(запись чисел в позиционной системе счисления, делимость целых чисел; нахождение всех простых чисел в заданном диапазоне; обработка многоразрядных целых чисел; анализ символьных строк и других), алгоритмов поиска и сортировки</w:t>
            </w:r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Знание функциональные воз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можности инструментальных сре</w:t>
            </w:r>
            <w:proofErr w:type="gramStart"/>
            <w:r w:rsidRPr="00A1696B">
              <w:rPr>
                <w:rFonts w:ascii="Times New Roman" w:hAnsi="Times New Roman"/>
                <w:color w:val="000000"/>
                <w:sz w:val="24"/>
              </w:rPr>
              <w:t>дств ср</w:t>
            </w:r>
            <w:proofErr w:type="gramEnd"/>
            <w:r w:rsidRPr="00A1696B">
              <w:rPr>
                <w:rFonts w:ascii="Times New Roman" w:hAnsi="Times New Roman"/>
                <w:color w:val="000000"/>
                <w:sz w:val="24"/>
              </w:rPr>
              <w:t>еды разработки</w:t>
            </w:r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Владение основными сведениями о базах данных, их структуре, средствах создания и работы с ними</w:t>
            </w:r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Понимание возможностей и ограничений технологий искусственного интеллекта в различных областях; нали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чие представлений об использовании информационных технологий в различных профессиональных сферах</w:t>
            </w:r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8F00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Уметь</w:t>
            </w:r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Умение использовать компьютерно-математические модели для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proofErr w:type="gramStart"/>
            <w:r w:rsidRPr="00A1696B">
              <w:rPr>
                <w:rFonts w:ascii="Times New Roman" w:hAnsi="Times New Roman"/>
                <w:color w:val="000000"/>
                <w:sz w:val="24"/>
              </w:rPr>
              <w:t>Уме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ние классифицировать основные задачи анализа данных (прогнозирование, классификация, кластеризация, анализ отклонений); понимать последовательность решения задач анализа данных: сбор первичных данных, очистка и оценка качества данных, выбор и (или) построе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ние модели, преобразование данных, визуализация данных, интерпретация результатов</w:t>
            </w:r>
            <w:proofErr w:type="gramEnd"/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Умение определять информационный объём текстовых, графических и звуковых данных при заданных параметрах дискретизации. Умение определять среднюю скорость передачи данных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, оценивать изменение времени передачи при изменении информационного объёма данных и характеристик канала связи</w:t>
            </w:r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Умение строить код, обеспечивающий наименьшую возможную среднюю длину сообщения при известной частоте символов</w:t>
            </w:r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proofErr w:type="gramStart"/>
            <w:r w:rsidRPr="00A1696B">
              <w:rPr>
                <w:rFonts w:ascii="Times New Roman" w:hAnsi="Times New Roman"/>
                <w:color w:val="000000"/>
                <w:sz w:val="24"/>
              </w:rPr>
              <w:t>Умение использовать при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основанием; уме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ние выполнять арифметические операции в позиционных системах счисления</w:t>
            </w:r>
            <w:proofErr w:type="gramEnd"/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proofErr w:type="gramStart"/>
            <w:r w:rsidRPr="00A1696B">
              <w:rPr>
                <w:rFonts w:ascii="Times New Roman" w:hAnsi="Times New Roman"/>
                <w:color w:val="000000"/>
                <w:sz w:val="24"/>
              </w:rPr>
              <w:t>Умение строить логическое выражение в дизъюнктивной и конъюнктивной нормальных формах по заданной таблице истинности; исследовать область истинности высказывания, содержащего перем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енные; решать несложные логические уравнения</w:t>
            </w:r>
            <w:proofErr w:type="gramEnd"/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ского графа)</w:t>
            </w:r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Умение использовать деревья при анализе и построении кодов и для представления арифметических выражений, при решении задач поиска и сортировки; умение строить дерево игры по заданному алгоритму; разрабатывать и обосновывать выигрышную стр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атегию игры</w:t>
            </w:r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Умение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</w:t>
            </w:r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proofErr w:type="gramStart"/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Владение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универсальным языком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, С++, С#), представлениями о базовых типах данных и структурах данных; умение использовать основные управляющие конструкции; умение осуществлять анализ предложенной программы: опр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еделять результаты работы программы при заданных исходных данных; определять, при каких исходных данных возможно получение указанных результатов; выявлять данные, которые могут привести к ошибке в работе программы;</w:t>
            </w:r>
            <w:proofErr w:type="gramEnd"/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формулировать предложения по улучшению пр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ограммного кода</w:t>
            </w:r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proofErr w:type="gramStart"/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, С++, С#) типовые алгоритмы обработки чисел, числовых последовательностей и массивов: представление числа в виде набора прост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вычисление обобщённых характеристик элементов массива или числовой последовательности (суммы, произведения сре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 умение использовать в программах данные различных типов с учётом ограничений на диапазон их возможных зна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чений, применять при решении задач структуры данных (списки, словари, стеки, очереди, деревья); применять стандартные и собственные подпрограммы для обработки числовых данных и символьных строк; использовать при разработке программ библиотеки подпрограмм;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умение использовать средства отладки программ в среде программирования</w:t>
            </w:r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Умение использовать электронные таблицы для анализа, представления и обработки данных (включая выбор оптимального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>решения, подбор линии тренда, решение задач прогнозирования); уме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ние использовать табличные (реляционные) базы данных и справочные системы</w:t>
            </w:r>
          </w:p>
        </w:tc>
      </w:tr>
      <w:tr w:rsidR="008F00E9" w:rsidRPr="00A1696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1573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223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цифровых образовательных сервисов</w:t>
            </w:r>
          </w:p>
        </w:tc>
      </w:tr>
    </w:tbl>
    <w:p w:rsidR="008F00E9" w:rsidRPr="00A1696B" w:rsidRDefault="008F00E9">
      <w:pPr>
        <w:sectPr w:rsidR="008F00E9" w:rsidRPr="00A1696B">
          <w:pgSz w:w="11906" w:h="16383"/>
          <w:pgMar w:top="1134" w:right="850" w:bottom="1134" w:left="1701" w:header="720" w:footer="720" w:gutter="0"/>
          <w:cols w:space="720"/>
        </w:sectPr>
      </w:pPr>
    </w:p>
    <w:p w:rsidR="008F00E9" w:rsidRPr="00A1696B" w:rsidRDefault="00BC20F1">
      <w:pPr>
        <w:spacing w:before="199" w:after="199"/>
        <w:ind w:left="120"/>
      </w:pPr>
      <w:bookmarkStart w:id="10" w:name="block-58242887"/>
      <w:bookmarkEnd w:id="9"/>
      <w:r w:rsidRPr="00A1696B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ИНФОРМАТИКЕ</w:t>
      </w:r>
    </w:p>
    <w:p w:rsidR="008F00E9" w:rsidRPr="00A1696B" w:rsidRDefault="008F00E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8407"/>
      </w:tblGrid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243"/>
            </w:pPr>
            <w:r w:rsidRPr="00A1696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Основные тенденции развития компьютерных технологий. Параллельные вычисления.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Многопроцессорные системы. Распределённые вычислительные системы и обработка больших данных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</w:t>
            </w:r>
            <w:r>
              <w:rPr>
                <w:rFonts w:ascii="Times New Roman" w:hAnsi="Times New Roman"/>
                <w:color w:val="000000"/>
                <w:sz w:val="24"/>
              </w:rPr>
              <w:t>TCP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. Система до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менных имён. 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-сети на подсети с помощью масок подсетей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Файловая система. Поиск в файловой системе. Принципы размещения и именования файлов в долговременной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Шаблоны для описания групп файлов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Скорость передачи данных.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Зависимость времени передачи от информационного объёма данных и характеристик канала связи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Шифрование данных. Симметричные и несимметричные шифры. Шифры простой замены. Шифр Цезаря. </w:t>
            </w:r>
            <w:r>
              <w:rPr>
                <w:rFonts w:ascii="Times New Roman" w:hAnsi="Times New Roman"/>
                <w:color w:val="000000"/>
                <w:sz w:val="24"/>
              </w:rPr>
              <w:t>Шифр Виженера. Алгоритм шифрования RSA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Коды, позволяющие обнаруж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ивать и исправлять ошибки, возникающие при передаче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Расстояние Хэмминга. Кодирование с повторением битов. Коды Хэмминга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Двоичное кодирование. Равномерные и неравномерные коды. Декодирование сообщений,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записанных с помощью неравномерных кодов.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 Фано. Построение однозначно декодируемых кодов с помощью дерева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Теоретические подходы к оценке количества информации. Единицы измерения количества информации. Алфавитный подход к оценке количества инфо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рмации. Закон аддитивности информации. Формула Хартли. Информация и вероятность. Формула Шеннона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признак делимости числа на основани</w:t>
            </w:r>
            <w:proofErr w:type="gramStart"/>
            <w:r w:rsidRPr="00A1696B">
              <w:rPr>
                <w:rFonts w:ascii="Times New Roman" w:hAnsi="Times New Roman"/>
                <w:color w:val="000000"/>
                <w:sz w:val="24"/>
              </w:rPr>
              <w:t>е</w:t>
            </w:r>
            <w:proofErr w:type="gramEnd"/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-ичной системы счисления в </w:t>
            </w:r>
            <w:proofErr w:type="gramStart"/>
            <w:r w:rsidRPr="00A1696B">
              <w:rPr>
                <w:rFonts w:ascii="Times New Roman" w:hAnsi="Times New Roman"/>
                <w:color w:val="000000"/>
                <w:sz w:val="24"/>
              </w:rPr>
              <w:t>десятичную</w:t>
            </w:r>
            <w:proofErr w:type="gramEnd"/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-ичной дроби в </w:t>
            </w:r>
            <w:proofErr w:type="gramStart"/>
            <w:r w:rsidRPr="00A1696B">
              <w:rPr>
                <w:rFonts w:ascii="Times New Roman" w:hAnsi="Times New Roman"/>
                <w:color w:val="000000"/>
                <w:sz w:val="24"/>
              </w:rPr>
              <w:t>десятичную</w:t>
            </w:r>
            <w:proofErr w:type="gramEnd"/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-ичну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ю. Перевод конечной десятичной дроби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-ичную. Двоичная, восьмеричная и шестнадцатеричная системы счисления, связь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Троичная уравновешенная система счисления. Двоично-десятичная сист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ема счисления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-8. Определение информационного объёма текстовых сообщений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Кодирование изображений. </w:t>
            </w:r>
            <w:proofErr w:type="gramStart"/>
            <w:r w:rsidRPr="00A1696B">
              <w:rPr>
                <w:rFonts w:ascii="Times New Roman" w:hAnsi="Times New Roman"/>
                <w:color w:val="000000"/>
                <w:sz w:val="24"/>
              </w:rPr>
              <w:t>Оценка информационного объёма графических данных при заданных разрешении и глубине кодирования цвета.</w:t>
            </w:r>
            <w:proofErr w:type="gramEnd"/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Цветовые модели. Кодирование звука. </w:t>
            </w:r>
            <w:proofErr w:type="gramStart"/>
            <w:r w:rsidRPr="00A1696B">
              <w:rPr>
                <w:rFonts w:ascii="Times New Roman" w:hAnsi="Times New Roman"/>
                <w:color w:val="000000"/>
                <w:sz w:val="24"/>
              </w:rPr>
              <w:t>Оценка информационного объёма звуковых данных при заданных частоте дискретизации и разрядност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и кодирования</w:t>
            </w:r>
            <w:proofErr w:type="gramEnd"/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Алгебра логики. Понятие высказывания. Высказывательные формы (предикаты). Кванторы существования и всеобщности.</w:t>
            </w:r>
          </w:p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Логические операции. Таблицы истинности. Логические выражения. Логические тождества. Логические операции и операции над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множествами.</w:t>
            </w:r>
          </w:p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Законы алгебры логики. Эквивалентные преобразования логических выражений. Логические уравнения и системы уравнений.</w:t>
            </w:r>
          </w:p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</w:p>
          <w:p w:rsidR="008F00E9" w:rsidRDefault="00BC20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Канонические формы логически</w:t>
            </w:r>
            <w:r>
              <w:rPr>
                <w:rFonts w:ascii="Times New Roman" w:hAnsi="Times New Roman"/>
                <w:color w:val="000000"/>
                <w:sz w:val="24"/>
              </w:rPr>
              <w:t>х выражений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Совершенные дизъюнктивные конъюнктивные нормальные формы, алгоритмы их построения по таблице истинности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Логические элементы в составе компьютера. Триггер. Сумматор. Многоразрядный сумматор. Построение схем на логических элементах по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заданному логическому выражению.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логического выражения по логической схеме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Модели и моделирование. Цели моделирования. Адекватность модели моделируемому объекту или процессу. Формализация прикладных задач. </w:t>
            </w:r>
          </w:p>
          <w:p w:rsidR="008F00E9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Представление результатов моделирова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графики).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Представление целых чисел в памяти компьютера. Ограниченность диапазона чисел при ограничении количества разрядов. Переполнение разрядной сетки.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Беззнаковые и знаковые данные. Знаковый бит. Двоичный дополнительный код отрицательных чисел.</w:t>
            </w:r>
          </w:p>
          <w:p w:rsidR="008F00E9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Побитовые логические операции. Логический, арифметический и циклический сдвиги.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Шифрование с помощью побитовой операции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«исключающее ИЛИ»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Представление вещ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операций с вещественными числами, накопление ошибок пр</w:t>
            </w:r>
            <w:r>
              <w:rPr>
                <w:rFonts w:ascii="Times New Roman" w:hAnsi="Times New Roman"/>
                <w:color w:val="000000"/>
                <w:sz w:val="24"/>
              </w:rPr>
              <w:t>и вычислениях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определение количества различных путей между вершинами ориентированного ациклического графа)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Деревья. Бинарное дерево. Деревья поиска. Способы обхода дерева. Представление арифметических выражений в виде дерева. Использование графов и деревьев при оп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исании объектов и процессов окружающего мира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Дискретные игры двух игроков с полной информацией. Построение дерева перебора вариантов, описание стратегии игры в табличной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Выигрышные и проигрышные позиции. Выигрышные стратегии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Средства иск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усственного интеллекта. Идентификация и поиск изображений, распознавание лиц. Использование методов искусственного интеллекта в обучающих системах. Использование методов искусственного интеллекта в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 вещей. Нейронные сети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программирование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Формализация понятия алгоритма. Машина Тьюринга как универсальная модель вычислений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Оценка сложности вычислений. Время работы и объём используемой памяти, их зависимость от размера исходных данных. Оценка асимптотической сложн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простейших алгоритмов управления исполнителями и в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Алгоритмы обработки натуральных чисел, записанных в позиционных системах счисления: разбиение записи числа на отдельные цифры, нахождение суммы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и произведения цифр, нахождение максимальной (минимальной) цифры.</w:t>
            </w:r>
          </w:p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Представление числа в виде набора простых сомножителей. Алгоритм быстрого возведения в степень. Поиск простых чисел в заданном диапазоне с помощью алгоритма «решето Эратосфена»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Многоразрядные целые числа, задачи длинной арифметики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#). Типы данных: целочисленные, вещественные, символьные, логические. Ветвления. Сложные условия. Циклы с условием. Циклы по переменной. </w:t>
            </w:r>
          </w:p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Обработ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ка данных, хранящихся в файлах. Текстовые и двоичные файлы. Файловые переменные (файловые указатели). Чтение из файла. Запись в файл.</w:t>
            </w:r>
          </w:p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Разбиение задачи на подзадачи. Подпрограммы (процедуры и функции). </w:t>
            </w:r>
          </w:p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Использование стандартной библиотеки языка программиро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вания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Рекурсия. Рекурсивные процедуры и функции. Использование стека для организации рекурсивных вызовов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Численные методы. Точное и приближённое решения задачи. Численное решение уравнений с помощью подбора параметра. Численные методы решения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</w:t>
            </w:r>
            <w:r>
              <w:rPr>
                <w:rFonts w:ascii="Times New Roman" w:hAnsi="Times New Roman"/>
                <w:color w:val="000000"/>
                <w:sz w:val="24"/>
              </w:rPr>
              <w:t>Поиск максимума (минимума) функции одной переменной методом половинног</w:t>
            </w:r>
            <w:r>
              <w:rPr>
                <w:rFonts w:ascii="Times New Roman" w:hAnsi="Times New Roman"/>
                <w:color w:val="000000"/>
                <w:sz w:val="24"/>
              </w:rPr>
              <w:t>о деления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Массивы и последовательности чисел.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о значения в массиве. Алгоритмы работы с элементами массива с однократным просмотром массива. 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лгоритм </w:t>
            </w:r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). Двоичный поиск в отсортированном массиве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минимума) и суммы элементов двумерного массива, перестановка строк и столбцов двумерного массива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Стеки. Анализ правильности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скобочного выражения. Вычисление арифметического выражения, записанного в постфиксной форме.</w:t>
            </w:r>
          </w:p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Очереди. Использование очереди для временного хранения данных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Алгоритмы на графах. Построение минимального остовного дерева взвешенного связного неориентиров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анного графа. Количество различных путей между вершинами ориентированного ациклического графа. Алгоритм Дейкстры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ажения. Рекурсивные алгоритмы обхода дерева. Использование стека и очереди для обхода дерева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исление рекурсивных функций, подсчёт количества вариантов, задачи оптимизации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3.17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объектно-ориентированного подхода. </w:t>
            </w:r>
            <w:r>
              <w:rPr>
                <w:rFonts w:ascii="Times New Roman" w:hAnsi="Times New Roman"/>
                <w:color w:val="000000"/>
                <w:sz w:val="24"/>
              </w:rPr>
              <w:t>Инкапсуляция, наследование, полиморфизм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результатов. Программные средства и </w:t>
            </w:r>
            <w:proofErr w:type="gramStart"/>
            <w:r w:rsidRPr="00A1696B">
              <w:rPr>
                <w:rFonts w:ascii="Times New Roman" w:hAnsi="Times New Roman"/>
                <w:color w:val="000000"/>
                <w:sz w:val="24"/>
              </w:rPr>
              <w:t>Интернет-сервисы</w:t>
            </w:r>
            <w:proofErr w:type="gramEnd"/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для обработки и представления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Бо</w:t>
            </w:r>
            <w:r>
              <w:rPr>
                <w:rFonts w:ascii="Times New Roman" w:hAnsi="Times New Roman"/>
                <w:color w:val="000000"/>
                <w:sz w:val="24"/>
              </w:rPr>
              <w:t>льшие данные. Машинное обучение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36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Построение столбчатых,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линейчатых и круговых диаграмм. Построение графиков функций. Подбор линии тренда, решение задач прогнозирования. Решение задач оптимизации с помощью электронных таблиц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Дискретизация при математическом моделировании непрерывных процессов. Моделирование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 движения. Моделирование биологических систем. Математические модели в экономике. Вычислительные эксперименты с моделями. Обработка результатов эксперимента. Метод наименьших квадратов. Оценка числовых параметров моделируемых объектов и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t>Восстано</w:t>
            </w:r>
            <w:r>
              <w:rPr>
                <w:rFonts w:ascii="Times New Roman" w:hAnsi="Times New Roman"/>
                <w:color w:val="000000"/>
                <w:sz w:val="24"/>
              </w:rPr>
              <w:t>вление зависимостей по результатам эксперимента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36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Вероятностные модели. Методы Монте-Карло. Имитационное моделирование. Системы массового обслуживания</w:t>
            </w:r>
          </w:p>
        </w:tc>
      </w:tr>
      <w:tr w:rsidR="008F00E9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36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данных. Таблица – представление сведений об однотипных объектах. Пол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      </w:r>
          </w:p>
          <w:p w:rsidR="008F00E9" w:rsidRDefault="00BC20F1">
            <w:pPr>
              <w:spacing w:after="0" w:line="336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>Многотабличные базы данных. Типы связей между таблицами. В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нешний ключ. Целостность базы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  <w:tr w:rsidR="008F00E9" w:rsidRPr="00A1696B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F00E9" w:rsidRDefault="00BC20F1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897" w:type="dxa"/>
            <w:tcMar>
              <w:top w:w="50" w:type="dxa"/>
              <w:left w:w="100" w:type="dxa"/>
            </w:tcMar>
            <w:vAlign w:val="center"/>
          </w:tcPr>
          <w:p w:rsidR="008F00E9" w:rsidRPr="00A1696B" w:rsidRDefault="00BC20F1">
            <w:pPr>
              <w:spacing w:after="0" w:line="312" w:lineRule="auto"/>
              <w:ind w:left="336"/>
              <w:jc w:val="both"/>
            </w:pPr>
            <w:r w:rsidRPr="00A1696B"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процессор. Средства поиска и автозамены в текстовом процессоре. Структурированные текстовые документы. Сноски, оглавление. Правила цитирования источников и </w:t>
            </w:r>
            <w:r w:rsidRPr="00A1696B">
              <w:rPr>
                <w:rFonts w:ascii="Times New Roman" w:hAnsi="Times New Roman"/>
                <w:color w:val="000000"/>
                <w:sz w:val="24"/>
              </w:rPr>
              <w:t>оформления библиографических ссылок</w:t>
            </w:r>
          </w:p>
        </w:tc>
      </w:tr>
    </w:tbl>
    <w:p w:rsidR="008F00E9" w:rsidRPr="00A1696B" w:rsidRDefault="008F00E9">
      <w:pPr>
        <w:sectPr w:rsidR="008F00E9" w:rsidRPr="00A1696B">
          <w:pgSz w:w="11906" w:h="16383"/>
          <w:pgMar w:top="1134" w:right="850" w:bottom="1134" w:left="1701" w:header="720" w:footer="720" w:gutter="0"/>
          <w:cols w:space="720"/>
        </w:sectPr>
      </w:pPr>
    </w:p>
    <w:p w:rsidR="008F00E9" w:rsidRPr="00A1696B" w:rsidRDefault="00BC20F1">
      <w:pPr>
        <w:spacing w:after="0"/>
        <w:ind w:left="120"/>
      </w:pPr>
      <w:bookmarkStart w:id="11" w:name="block-58242886"/>
      <w:bookmarkEnd w:id="10"/>
      <w:r w:rsidRPr="00A1696B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F00E9" w:rsidRPr="00A1696B" w:rsidRDefault="00BC20F1">
      <w:pPr>
        <w:spacing w:after="0" w:line="480" w:lineRule="auto"/>
        <w:ind w:left="120"/>
      </w:pPr>
      <w:r w:rsidRPr="00A1696B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F00E9" w:rsidRPr="00A1696B" w:rsidRDefault="008F00E9">
      <w:pPr>
        <w:spacing w:after="0" w:line="480" w:lineRule="auto"/>
        <w:ind w:left="120"/>
      </w:pPr>
    </w:p>
    <w:p w:rsidR="008F00E9" w:rsidRPr="00A1696B" w:rsidRDefault="008F00E9">
      <w:pPr>
        <w:spacing w:after="0" w:line="480" w:lineRule="auto"/>
        <w:ind w:left="120"/>
      </w:pPr>
    </w:p>
    <w:p w:rsidR="008F00E9" w:rsidRPr="00A1696B" w:rsidRDefault="008F00E9">
      <w:pPr>
        <w:spacing w:after="0"/>
        <w:ind w:left="120"/>
      </w:pPr>
    </w:p>
    <w:p w:rsidR="008F00E9" w:rsidRPr="00A1696B" w:rsidRDefault="00BC20F1">
      <w:pPr>
        <w:spacing w:after="0" w:line="480" w:lineRule="auto"/>
        <w:ind w:left="120"/>
      </w:pPr>
      <w:r w:rsidRPr="00A1696B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F00E9" w:rsidRPr="00A1696B" w:rsidRDefault="008F00E9">
      <w:pPr>
        <w:spacing w:after="0" w:line="480" w:lineRule="auto"/>
        <w:ind w:left="120"/>
      </w:pPr>
    </w:p>
    <w:p w:rsidR="008F00E9" w:rsidRPr="00A1696B" w:rsidRDefault="008F00E9">
      <w:pPr>
        <w:spacing w:after="0"/>
        <w:ind w:left="120"/>
      </w:pPr>
    </w:p>
    <w:p w:rsidR="00BC20F1" w:rsidRPr="00A1696B" w:rsidRDefault="00BC20F1" w:rsidP="00A1696B">
      <w:pPr>
        <w:spacing w:after="0" w:line="480" w:lineRule="auto"/>
        <w:ind w:left="120"/>
      </w:pPr>
      <w:r w:rsidRPr="00A1696B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  <w:bookmarkStart w:id="12" w:name="_GoBack"/>
      <w:bookmarkEnd w:id="11"/>
      <w:bookmarkEnd w:id="12"/>
    </w:p>
    <w:sectPr w:rsidR="00BC20F1" w:rsidRPr="00A1696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0E9"/>
    <w:rsid w:val="008F00E9"/>
    <w:rsid w:val="00A1696B"/>
    <w:rsid w:val="00BC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12489</Words>
  <Characters>71188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СШ №4</Company>
  <LinksUpToDate>false</LinksUpToDate>
  <CharactersWithSpaces>83510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Грачева ОА</dc:creator>
  <cp:lastModifiedBy>Грачева</cp:lastModifiedBy>
  <cp:revision>2</cp:revision>
  <dcterms:created xsi:type="dcterms:W3CDTF">2025-08-29T10:42:00Z</dcterms:created>
  <dcterms:modified xsi:type="dcterms:W3CDTF">2025-08-29T10:42:00Z</dcterms:modified>
</cp:coreProperties>
</file>